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A650" w14:textId="77777777" w:rsidR="00CD7791" w:rsidRDefault="00D41439">
      <w:pPr>
        <w:spacing w:after="160"/>
        <w:jc w:val="center"/>
      </w:pPr>
      <w:r>
        <w:t xml:space="preserve">PRZEDMIOTOWE ZASADY OCENIANIA </w:t>
      </w:r>
    </w:p>
    <w:p w14:paraId="7DD645DE" w14:textId="77777777" w:rsidR="00CD7791" w:rsidRDefault="00CD7791">
      <w:pPr>
        <w:spacing w:after="160"/>
      </w:pPr>
    </w:p>
    <w:p w14:paraId="20434AC3" w14:textId="77777777" w:rsidR="00CD7791" w:rsidRDefault="00D41439">
      <w:pPr>
        <w:spacing w:after="160"/>
        <w:ind w:firstLine="720"/>
      </w:pPr>
      <w:r>
        <w:t>Przedmiotowe zasady oceniania są zgodne</w:t>
      </w:r>
      <w:r>
        <w:rPr>
          <w:i/>
        </w:rPr>
        <w:t xml:space="preserve"> </w:t>
      </w:r>
      <w:r>
        <w:t xml:space="preserve"> z rozporządzeniem MEN z dnia 22 lutego 2019  roku </w:t>
      </w:r>
      <w:r>
        <w:rPr>
          <w:b/>
        </w:rPr>
        <w:t xml:space="preserve">w sprawie oceniania, klasyfikowania i promowania uczniów </w:t>
      </w:r>
      <w:r>
        <w:rPr>
          <w:b/>
        </w:rPr>
        <w:br/>
      </w:r>
      <w:r>
        <w:rPr>
          <w:b/>
        </w:rPr>
        <w:t>i słuchaczy w szkołach publicznych (Dz. U. z 2019 r., poz. 373)</w:t>
      </w:r>
      <w:r>
        <w:t xml:space="preserve"> </w:t>
      </w:r>
      <w:r>
        <w:rPr>
          <w:i/>
        </w:rPr>
        <w:t xml:space="preserve"> </w:t>
      </w:r>
      <w:r>
        <w:t xml:space="preserve">oraz ze Statutem  Szkoły Podstawowej w  Aleksandrii. </w:t>
      </w:r>
    </w:p>
    <w:p w14:paraId="5097F115" w14:textId="77777777" w:rsidR="00CD7791" w:rsidRDefault="00CD7791"/>
    <w:p w14:paraId="70088F16" w14:textId="77777777" w:rsidR="00CD7791" w:rsidRDefault="00D41439">
      <w:pPr>
        <w:widowControl w:val="0"/>
        <w:spacing w:after="120"/>
      </w:pPr>
      <w:r>
        <w:t>Ocenie podlegają następujące formy pracy ucznia:</w:t>
      </w:r>
    </w:p>
    <w:p w14:paraId="136644BE" w14:textId="77777777" w:rsidR="00CD7791" w:rsidRDefault="00D41439">
      <w:pPr>
        <w:widowControl w:val="0"/>
        <w:numPr>
          <w:ilvl w:val="0"/>
          <w:numId w:val="2"/>
        </w:numPr>
        <w:spacing w:after="120"/>
      </w:pPr>
      <w:r>
        <w:t>sprawdziany wiedzy i umiejętności, testy (obejmujące więcej niż 3 jednostki tematyczne)</w:t>
      </w:r>
      <w:r>
        <w:t>,</w:t>
      </w:r>
    </w:p>
    <w:p w14:paraId="5567E957" w14:textId="77777777" w:rsidR="00CD7791" w:rsidRDefault="00D41439">
      <w:pPr>
        <w:widowControl w:val="0"/>
        <w:numPr>
          <w:ilvl w:val="0"/>
          <w:numId w:val="2"/>
        </w:numPr>
        <w:spacing w:after="120"/>
      </w:pPr>
      <w:r>
        <w:t>kartkówki (obejmujące do 3 jednostek tematyczny)</w:t>
      </w:r>
    </w:p>
    <w:p w14:paraId="0E6F90EA" w14:textId="77777777" w:rsidR="00CD7791" w:rsidRDefault="00D41439">
      <w:pPr>
        <w:widowControl w:val="0"/>
        <w:numPr>
          <w:ilvl w:val="0"/>
          <w:numId w:val="2"/>
        </w:numPr>
        <w:spacing w:after="120"/>
      </w:pPr>
      <w:r>
        <w:t>prace pisemne,</w:t>
      </w:r>
    </w:p>
    <w:p w14:paraId="69172078" w14:textId="77777777" w:rsidR="00CD7791" w:rsidRDefault="00D41439">
      <w:pPr>
        <w:widowControl w:val="0"/>
        <w:numPr>
          <w:ilvl w:val="0"/>
          <w:numId w:val="2"/>
        </w:numPr>
        <w:spacing w:after="120"/>
      </w:pPr>
      <w:r>
        <w:t>prace domowe,</w:t>
      </w:r>
    </w:p>
    <w:p w14:paraId="37459607" w14:textId="77777777" w:rsidR="00CD7791" w:rsidRDefault="00D41439">
      <w:pPr>
        <w:widowControl w:val="0"/>
        <w:numPr>
          <w:ilvl w:val="0"/>
          <w:numId w:val="2"/>
        </w:numPr>
        <w:spacing w:after="120"/>
      </w:pPr>
      <w:r>
        <w:t>prace dodatkowe, ćwiczenia o wyższym stopniu trudności,</w:t>
      </w:r>
    </w:p>
    <w:p w14:paraId="03995CBE" w14:textId="77777777" w:rsidR="00CD7791" w:rsidRDefault="00D41439">
      <w:pPr>
        <w:widowControl w:val="0"/>
        <w:numPr>
          <w:ilvl w:val="0"/>
          <w:numId w:val="2"/>
        </w:numPr>
        <w:spacing w:after="120"/>
      </w:pPr>
      <w:r>
        <w:t>aktywność na zajęciach,</w:t>
      </w:r>
    </w:p>
    <w:p w14:paraId="2D87A277" w14:textId="77777777" w:rsidR="00CD7791" w:rsidRDefault="00D41439">
      <w:pPr>
        <w:widowControl w:val="0"/>
        <w:numPr>
          <w:ilvl w:val="0"/>
          <w:numId w:val="2"/>
        </w:numPr>
        <w:spacing w:after="120"/>
      </w:pPr>
      <w:r>
        <w:t>udział w konkursach muzycznych,</w:t>
      </w:r>
    </w:p>
    <w:p w14:paraId="477086F9" w14:textId="77777777" w:rsidR="00CD7791" w:rsidRDefault="00D41439">
      <w:pPr>
        <w:widowControl w:val="0"/>
        <w:numPr>
          <w:ilvl w:val="0"/>
          <w:numId w:val="2"/>
        </w:numPr>
        <w:spacing w:after="120"/>
      </w:pPr>
      <w:r>
        <w:t>prowadzenie zeszytu nutowego oraz zeszytu z piosenkami,</w:t>
      </w:r>
    </w:p>
    <w:p w14:paraId="42F6CCD5" w14:textId="77777777" w:rsidR="00CD7791" w:rsidRDefault="00D41439">
      <w:pPr>
        <w:widowControl w:val="0"/>
        <w:numPr>
          <w:ilvl w:val="0"/>
          <w:numId w:val="2"/>
        </w:numPr>
        <w:spacing w:after="120"/>
      </w:pPr>
      <w:r>
        <w:t>odpowied</w:t>
      </w:r>
      <w:r>
        <w:t>zi ustne,</w:t>
      </w:r>
    </w:p>
    <w:p w14:paraId="111CE112" w14:textId="77777777" w:rsidR="00CD7791" w:rsidRDefault="00D41439">
      <w:pPr>
        <w:widowControl w:val="0"/>
        <w:numPr>
          <w:ilvl w:val="0"/>
          <w:numId w:val="2"/>
        </w:numPr>
        <w:spacing w:after="120"/>
      </w:pPr>
      <w:r>
        <w:t>karty pracy,</w:t>
      </w:r>
    </w:p>
    <w:p w14:paraId="1BF33347" w14:textId="77777777" w:rsidR="00CD7791" w:rsidRDefault="00D41439">
      <w:pPr>
        <w:widowControl w:val="0"/>
        <w:numPr>
          <w:ilvl w:val="0"/>
          <w:numId w:val="2"/>
        </w:numPr>
        <w:spacing w:after="120"/>
      </w:pPr>
      <w:r>
        <w:t>zadania egzaminacyjne,</w:t>
      </w:r>
    </w:p>
    <w:p w14:paraId="5C02E60F" w14:textId="77777777" w:rsidR="00CD7791" w:rsidRDefault="00D41439">
      <w:pPr>
        <w:widowControl w:val="0"/>
        <w:numPr>
          <w:ilvl w:val="0"/>
          <w:numId w:val="2"/>
        </w:numPr>
        <w:spacing w:after="120"/>
      </w:pPr>
      <w:r>
        <w:t>projekty edukacyjne.</w:t>
      </w:r>
    </w:p>
    <w:p w14:paraId="7640C149" w14:textId="77777777" w:rsidR="00CD7791" w:rsidRDefault="00D41439">
      <w:pPr>
        <w:widowControl w:val="0"/>
        <w:spacing w:after="120"/>
      </w:pPr>
      <w:r>
        <w:t>Nauczyciel informuje uczniów i rodziców na początku roku szkolnego o wymaganiach edukacyjnych niezbędnych do uzyskania poszczególnych ocen na koniec semestru i roku szkolnego; sposobach spr</w:t>
      </w:r>
      <w:r>
        <w:t>awdzania osiągnięć edukacyjnych uczniów oraz o trybie i warunkach uzyskania wyższej niż przewidywana rocznej oceny klasyfikacyjnej.</w:t>
      </w:r>
    </w:p>
    <w:p w14:paraId="2D4406AE" w14:textId="77777777" w:rsidR="00CD7791" w:rsidRDefault="00D41439">
      <w:pPr>
        <w:widowControl w:val="0"/>
        <w:spacing w:after="120"/>
        <w:rPr>
          <w:b/>
        </w:rPr>
      </w:pPr>
      <w:r>
        <w:t>Zasady oceniania:</w:t>
      </w:r>
    </w:p>
    <w:p w14:paraId="25C1101D" w14:textId="77777777" w:rsidR="00CD7791" w:rsidRDefault="00D41439">
      <w:pPr>
        <w:widowControl w:val="0"/>
        <w:numPr>
          <w:ilvl w:val="0"/>
          <w:numId w:val="1"/>
        </w:numPr>
        <w:spacing w:after="120"/>
      </w:pPr>
      <w:r>
        <w:t>Uczeń jest zobowiązany posiadać na zajęciach podręcznik (jeśli jest wymagany), zeszyt nutowy, zeszyt do pi</w:t>
      </w:r>
      <w:r>
        <w:t>osenek oraz odrobioną pracę domową.</w:t>
      </w:r>
    </w:p>
    <w:p w14:paraId="7A93E646" w14:textId="77777777" w:rsidR="00CD7791" w:rsidRDefault="00D41439">
      <w:pPr>
        <w:widowControl w:val="0"/>
        <w:numPr>
          <w:ilvl w:val="0"/>
          <w:numId w:val="1"/>
        </w:numPr>
        <w:spacing w:after="120"/>
      </w:pPr>
      <w:r>
        <w:t>Brak w/w uczeń zgłasza na początku zajęć, zanim nauczyciel zacznie sprawdzać pracę domową. Niezgłoszenie braku przygotowania jest równoznaczne z otrzymaniem oceny niedostatecznej. Brak przygotowania do zajęć nauczyciel z</w:t>
      </w:r>
      <w:r>
        <w:t>aznacza w dzienniku za pomocą znaku „</w:t>
      </w:r>
      <w:proofErr w:type="spellStart"/>
      <w:r>
        <w:t>np</w:t>
      </w:r>
      <w:proofErr w:type="spellEnd"/>
      <w:r>
        <w:t>”.</w:t>
      </w:r>
    </w:p>
    <w:p w14:paraId="16F5FF0C" w14:textId="77777777" w:rsidR="00CD7791" w:rsidRDefault="00D41439">
      <w:pPr>
        <w:widowControl w:val="0"/>
        <w:numPr>
          <w:ilvl w:val="0"/>
          <w:numId w:val="1"/>
        </w:numPr>
        <w:spacing w:after="120"/>
      </w:pPr>
      <w:r>
        <w:t>Uczeń ma prawo do nieprzygotowania do zajęć lekcyjnych 1 raz (nie dotyczy zapowiedzianych wcześniej sprawdzianów i kartkówek):</w:t>
      </w:r>
    </w:p>
    <w:p w14:paraId="76462D52" w14:textId="77777777" w:rsidR="00CD7791" w:rsidRDefault="00D41439">
      <w:pPr>
        <w:numPr>
          <w:ilvl w:val="0"/>
          <w:numId w:val="1"/>
        </w:numPr>
      </w:pPr>
      <w:r>
        <w:t xml:space="preserve">Po dłuższej nieobecności w szkole (3 dni i więcej)  uczeń ma prawo być nieprzygotowany </w:t>
      </w:r>
      <w:r>
        <w:t xml:space="preserve">do zajęć. W przypadku jedno- lub dwudniowej nieobecności wymaga się od ucznia przygotowania do zajęć. W przypadku każdej nieobecności uczeń jest zobowiązany niezwłocznie uzupełnić zeszyt i zeszyt ćwiczeń. </w:t>
      </w:r>
    </w:p>
    <w:p w14:paraId="7D45AB4E" w14:textId="77777777" w:rsidR="00CD7791" w:rsidRDefault="00D41439">
      <w:pPr>
        <w:numPr>
          <w:ilvl w:val="0"/>
          <w:numId w:val="1"/>
        </w:numPr>
      </w:pPr>
      <w:r>
        <w:lastRenderedPageBreak/>
        <w:t xml:space="preserve">Przez nieprzygotowanie się do lekcji rozumie się: </w:t>
      </w:r>
    </w:p>
    <w:p w14:paraId="74C9CDBD" w14:textId="77777777" w:rsidR="00CD7791" w:rsidRDefault="00D41439">
      <w:pPr>
        <w:spacing w:after="160"/>
        <w:ind w:left="1068" w:firstLine="348"/>
      </w:pPr>
      <w:r>
        <w:t>-  brak zeszytu, zeszytów ( o ile była w nich praca domowa),</w:t>
      </w:r>
    </w:p>
    <w:p w14:paraId="7CE6B5FB" w14:textId="77777777" w:rsidR="00CD7791" w:rsidRDefault="00D41439">
      <w:pPr>
        <w:spacing w:after="160"/>
        <w:ind w:left="1416"/>
      </w:pPr>
      <w:r>
        <w:t>- brak pracy domowej,</w:t>
      </w:r>
    </w:p>
    <w:p w14:paraId="39E054CC" w14:textId="77777777" w:rsidR="00CD7791" w:rsidRDefault="00D41439">
      <w:pPr>
        <w:spacing w:after="160"/>
        <w:ind w:left="720" w:firstLine="696"/>
      </w:pPr>
      <w:r>
        <w:t>-  brak przygotowania do odpowiedzi, pisania niezapowiedzianej kartkówki,</w:t>
      </w:r>
    </w:p>
    <w:p w14:paraId="6E21DE43" w14:textId="77777777" w:rsidR="00CD7791" w:rsidRDefault="00D41439">
      <w:pPr>
        <w:spacing w:after="160"/>
        <w:ind w:left="720" w:firstLine="696"/>
      </w:pPr>
      <w:r>
        <w:t>-  brak pomocy potrzebnych do lekcji.</w:t>
      </w:r>
    </w:p>
    <w:p w14:paraId="2458AD79" w14:textId="77777777" w:rsidR="00CD7791" w:rsidRDefault="00D41439">
      <w:pPr>
        <w:widowControl w:val="0"/>
        <w:numPr>
          <w:ilvl w:val="0"/>
          <w:numId w:val="1"/>
        </w:numPr>
      </w:pPr>
      <w:r>
        <w:t xml:space="preserve">W przypadku nieobecności trwającej ponad 1 tydzień nauki uczeń ma obowiązek uzupełnić braki ( w tym prace klasowe, sprawdziany czy kartkówki),  w ciągu dwóch tygodni po powrocie do szkoły, w terminie wyznaczonym przez nauczyciela. </w:t>
      </w:r>
    </w:p>
    <w:p w14:paraId="7903BB9E" w14:textId="77777777" w:rsidR="00CD7791" w:rsidRDefault="00D41439">
      <w:pPr>
        <w:widowControl w:val="0"/>
        <w:ind w:left="502"/>
      </w:pPr>
      <w:r>
        <w:t>W przypadku nieusprawied</w:t>
      </w:r>
      <w:r>
        <w:t>liwionego niedopełnienia przez ucznia tego obowiązku, otrzymuje on ocenę niedostateczną.</w:t>
      </w:r>
    </w:p>
    <w:p w14:paraId="1F41933D" w14:textId="77777777" w:rsidR="00CD7791" w:rsidRDefault="00D41439">
      <w:pPr>
        <w:widowControl w:val="0"/>
        <w:numPr>
          <w:ilvl w:val="0"/>
          <w:numId w:val="1"/>
        </w:numPr>
      </w:pPr>
      <w:r>
        <w:t>Ocenę z kartkówki uczeń może poprawić w terminie tygodnia od dnia otrzymania informacji o uzyskanej ocenie.</w:t>
      </w:r>
    </w:p>
    <w:p w14:paraId="31BA41EF" w14:textId="77777777" w:rsidR="00CD7791" w:rsidRDefault="00D41439">
      <w:pPr>
        <w:widowControl w:val="0"/>
        <w:numPr>
          <w:ilvl w:val="0"/>
          <w:numId w:val="1"/>
        </w:numPr>
      </w:pPr>
      <w:r>
        <w:t>Ocena z poprawy piosenki, innej aktywności lub kartkówki je</w:t>
      </w:r>
      <w:r>
        <w:t>st wpisywana do dziennika jako kolejna i obydwie oceny są brane pod uwagę przy wystawianiu oceny końcowej na semestr lub koniec roku.</w:t>
      </w:r>
    </w:p>
    <w:p w14:paraId="51803F32" w14:textId="77777777" w:rsidR="00CD7791" w:rsidRDefault="00D41439">
      <w:pPr>
        <w:widowControl w:val="0"/>
        <w:numPr>
          <w:ilvl w:val="0"/>
          <w:numId w:val="1"/>
        </w:numPr>
      </w:pPr>
      <w:r>
        <w:t>Uczeń może poprawiać ocenę jeden raz (nie dotyczy ocen niedostatecznych).</w:t>
      </w:r>
    </w:p>
    <w:p w14:paraId="4005450B" w14:textId="77777777" w:rsidR="00CD7791" w:rsidRDefault="00D41439">
      <w:pPr>
        <w:widowControl w:val="0"/>
        <w:numPr>
          <w:ilvl w:val="0"/>
          <w:numId w:val="1"/>
        </w:numPr>
      </w:pPr>
      <w:r>
        <w:t>Uczeń ma obowiązek odrabiać wszelkie zadane prac</w:t>
      </w:r>
      <w:r>
        <w:t xml:space="preserve">e. Powinny one być wykonane samodzielnie, zgodnie z poleceniem i wskazówkami nauczyciela. Wszelkie spisywanie od innych osób, kopiowanie i przepisywanie całości lub fragmentów tekstów z Internetu oraz innych dostępnych źródeł i przedstawianie jako własne, </w:t>
      </w:r>
      <w:r>
        <w:t xml:space="preserve">jest niedopuszczalne </w:t>
      </w:r>
    </w:p>
    <w:p w14:paraId="253695B5" w14:textId="77777777" w:rsidR="00CD7791" w:rsidRDefault="00D41439">
      <w:pPr>
        <w:widowControl w:val="0"/>
        <w:ind w:left="502"/>
      </w:pPr>
      <w:r>
        <w:t xml:space="preserve">i równoznaczne z oceną niedostateczną lub uwagą w dzienniku lekcyjnym. </w:t>
      </w:r>
    </w:p>
    <w:p w14:paraId="3A1A0B02" w14:textId="77777777" w:rsidR="00CD7791" w:rsidRDefault="00D41439">
      <w:pPr>
        <w:widowControl w:val="0"/>
        <w:numPr>
          <w:ilvl w:val="0"/>
          <w:numId w:val="1"/>
        </w:numPr>
      </w:pPr>
      <w:r>
        <w:t>Uczeń może być oceniany za pracę na lekcji wykonywaną w formie ustnej lub pisemnej, indywidualnie  lub zespołowo.</w:t>
      </w:r>
    </w:p>
    <w:p w14:paraId="142525CB" w14:textId="77777777" w:rsidR="00CD7791" w:rsidRDefault="00D41439">
      <w:pPr>
        <w:widowControl w:val="0"/>
        <w:numPr>
          <w:ilvl w:val="0"/>
          <w:numId w:val="1"/>
        </w:numPr>
      </w:pPr>
      <w:r>
        <w:t xml:space="preserve"> Przez aktywność na lekcji rozumie się:  częste </w:t>
      </w:r>
      <w:r>
        <w:t xml:space="preserve">zgłaszanie się na lekcji i udzielanie poprawnych odpowiedzi, rozwiązywanie zadań dodatkowych, aktywną pracę </w:t>
      </w:r>
    </w:p>
    <w:p w14:paraId="70279CF5" w14:textId="77777777" w:rsidR="00CD7791" w:rsidRDefault="00D41439">
      <w:pPr>
        <w:widowControl w:val="0"/>
        <w:ind w:left="502"/>
      </w:pPr>
      <w:r>
        <w:t xml:space="preserve">w grupach.  </w:t>
      </w:r>
    </w:p>
    <w:p w14:paraId="3ABD5665" w14:textId="77777777" w:rsidR="00CD7791" w:rsidRDefault="00D41439">
      <w:pPr>
        <w:widowControl w:val="0"/>
        <w:numPr>
          <w:ilvl w:val="0"/>
          <w:numId w:val="1"/>
        </w:numPr>
      </w:pPr>
      <w:r>
        <w:t>Aktywność ucznia na lekcji nagradzana jest „plusami”. Za pracę i aktywność podczas zajęć uczeń może otrzymać ocenę bardzo dobrą - za t</w:t>
      </w:r>
      <w:r>
        <w:t>rzy plusy.</w:t>
      </w:r>
    </w:p>
    <w:p w14:paraId="0CA8300B" w14:textId="77777777" w:rsidR="00CD7791" w:rsidRDefault="00D41439">
      <w:pPr>
        <w:numPr>
          <w:ilvl w:val="0"/>
          <w:numId w:val="1"/>
        </w:numPr>
      </w:pPr>
      <w:r>
        <w:t>Brak aktywności, słaba aktywność na lekcji oceniana jest minusami.</w:t>
      </w:r>
    </w:p>
    <w:p w14:paraId="2B47D72F" w14:textId="77777777" w:rsidR="00CD7791" w:rsidRDefault="00D41439">
      <w:pPr>
        <w:numPr>
          <w:ilvl w:val="0"/>
          <w:numId w:val="1"/>
        </w:numPr>
      </w:pPr>
      <w:r>
        <w:t>Aktywność ucznia poza lekcjami nagradzana jest oceną w zależności od rodzaju i wyniku tej aktywności. Przy ustalaniu oceny z prac dodatkowych brane są pod uwagę możliwości ucznia</w:t>
      </w:r>
      <w:r>
        <w:t xml:space="preserve">, wkład pracy, pomysłowość, poprawność wykonania zadania. </w:t>
      </w:r>
    </w:p>
    <w:p w14:paraId="7E1700F5" w14:textId="77777777" w:rsidR="00CD7791" w:rsidRDefault="00D41439">
      <w:pPr>
        <w:widowControl w:val="0"/>
        <w:numPr>
          <w:ilvl w:val="0"/>
          <w:numId w:val="1"/>
        </w:numPr>
      </w:pPr>
      <w:r>
        <w:t>Prace i zadania  są oceniane według następującej skali:</w:t>
      </w:r>
    </w:p>
    <w:p w14:paraId="538CC3DE" w14:textId="77777777" w:rsidR="00CD7791" w:rsidRDefault="00D41439">
      <w:pPr>
        <w:widowControl w:val="0"/>
        <w:ind w:left="502"/>
      </w:pPr>
      <w:r>
        <w:t>0 – 29% - ocena niedostateczna</w:t>
      </w:r>
    </w:p>
    <w:p w14:paraId="5A430812" w14:textId="77777777" w:rsidR="00CD7791" w:rsidRDefault="00D41439">
      <w:pPr>
        <w:widowControl w:val="0"/>
        <w:ind w:left="502"/>
      </w:pPr>
      <w:r>
        <w:t>30% - 49% - ocena dopuszczająca</w:t>
      </w:r>
    </w:p>
    <w:p w14:paraId="58996E02" w14:textId="77777777" w:rsidR="00CD7791" w:rsidRDefault="00D41439">
      <w:pPr>
        <w:widowControl w:val="0"/>
        <w:ind w:left="502"/>
      </w:pPr>
      <w:r>
        <w:t>50% - 74% - ocena dostateczna</w:t>
      </w:r>
    </w:p>
    <w:p w14:paraId="111E29E8" w14:textId="77777777" w:rsidR="00CD7791" w:rsidRDefault="00D41439">
      <w:pPr>
        <w:widowControl w:val="0"/>
        <w:ind w:left="502"/>
      </w:pPr>
      <w:r>
        <w:t>75% - 90% - ocena dobra</w:t>
      </w:r>
    </w:p>
    <w:p w14:paraId="4D3A6154" w14:textId="77777777" w:rsidR="00CD7791" w:rsidRDefault="00D41439">
      <w:pPr>
        <w:widowControl w:val="0"/>
        <w:ind w:left="502"/>
      </w:pPr>
      <w:r>
        <w:t>91% - 98% - ocena bardzo dobra</w:t>
      </w:r>
    </w:p>
    <w:p w14:paraId="53B4A842" w14:textId="77777777" w:rsidR="00CD7791" w:rsidRDefault="00D41439">
      <w:pPr>
        <w:widowControl w:val="0"/>
        <w:spacing w:after="120"/>
        <w:ind w:left="502"/>
      </w:pPr>
      <w:r>
        <w:t>99% - 100% - ocena celująca</w:t>
      </w:r>
    </w:p>
    <w:p w14:paraId="54A7D686" w14:textId="77777777" w:rsidR="00CD7791" w:rsidRDefault="00D41439">
      <w:r>
        <w:t xml:space="preserve">17. Podstawą do wystawienia oceny śródrocznej i rocznej ( </w:t>
      </w:r>
      <w:proofErr w:type="spellStart"/>
      <w:r>
        <w:t>końcoworocznej</w:t>
      </w:r>
      <w:proofErr w:type="spellEnd"/>
      <w:r>
        <w:t>) jest średnia ważona. Przyjmuje się następujące wagi ocen:</w:t>
      </w:r>
    </w:p>
    <w:p w14:paraId="45DDB7C2" w14:textId="77777777" w:rsidR="00CD7791" w:rsidRDefault="00CD7791"/>
    <w:p w14:paraId="65DF6896" w14:textId="77777777" w:rsidR="00CD7791" w:rsidRDefault="00CD7791"/>
    <w:p w14:paraId="46BC3DE6" w14:textId="77777777" w:rsidR="00CD7791" w:rsidRDefault="00CD7791">
      <w:pPr>
        <w:spacing w:after="160"/>
      </w:pPr>
    </w:p>
    <w:tbl>
      <w:tblPr>
        <w:tblStyle w:val="a"/>
        <w:tblW w:w="685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5"/>
        <w:gridCol w:w="1470"/>
      </w:tblGrid>
      <w:tr w:rsidR="00CD7791" w14:paraId="49978C19" w14:textId="77777777">
        <w:tc>
          <w:tcPr>
            <w:tcW w:w="5385" w:type="dxa"/>
          </w:tcPr>
          <w:p w14:paraId="3E9F809D" w14:textId="77777777" w:rsidR="00CD7791" w:rsidRDefault="00D41439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Sposoby sprawdzania wiedzy i umiejętności </w:t>
            </w:r>
          </w:p>
        </w:tc>
        <w:tc>
          <w:tcPr>
            <w:tcW w:w="1470" w:type="dxa"/>
          </w:tcPr>
          <w:p w14:paraId="0815DBA2" w14:textId="77777777" w:rsidR="00CD7791" w:rsidRDefault="00D41439">
            <w:pPr>
              <w:spacing w:line="276" w:lineRule="auto"/>
              <w:rPr>
                <w:b/>
              </w:rPr>
            </w:pPr>
            <w:r>
              <w:rPr>
                <w:b/>
              </w:rPr>
              <w:t>Waga oceny</w:t>
            </w:r>
          </w:p>
        </w:tc>
      </w:tr>
      <w:tr w:rsidR="00CD7791" w14:paraId="496BC03C" w14:textId="77777777">
        <w:tc>
          <w:tcPr>
            <w:tcW w:w="5385" w:type="dxa"/>
          </w:tcPr>
          <w:p w14:paraId="55E68867" w14:textId="77777777" w:rsidR="00CD7791" w:rsidRDefault="00D41439">
            <w:pPr>
              <w:spacing w:line="276" w:lineRule="auto"/>
            </w:pPr>
            <w:r>
              <w:t xml:space="preserve">Ocena końcowa z I semestru (wpisywana do II </w:t>
            </w:r>
            <w:proofErr w:type="spellStart"/>
            <w:r>
              <w:t>sem</w:t>
            </w:r>
            <w:proofErr w:type="spellEnd"/>
            <w:r>
              <w:t>.)</w:t>
            </w:r>
          </w:p>
          <w:p w14:paraId="080BB1C9" w14:textId="77777777" w:rsidR="00CD7791" w:rsidRDefault="00D41439">
            <w:pPr>
              <w:spacing w:line="276" w:lineRule="auto"/>
            </w:pPr>
            <w:r>
              <w:t>Test</w:t>
            </w:r>
          </w:p>
          <w:p w14:paraId="43B021BE" w14:textId="77777777" w:rsidR="00CD7791" w:rsidRDefault="00D41439">
            <w:pPr>
              <w:spacing w:line="276" w:lineRule="auto"/>
            </w:pPr>
            <w:r>
              <w:t>Praca klaso</w:t>
            </w:r>
            <w:r>
              <w:t>wa</w:t>
            </w:r>
          </w:p>
          <w:p w14:paraId="570B58ED" w14:textId="77777777" w:rsidR="00CD7791" w:rsidRDefault="00D41439">
            <w:pPr>
              <w:spacing w:line="276" w:lineRule="auto"/>
            </w:pPr>
            <w:r>
              <w:t>Konkursy (od poziomu gminnego)</w:t>
            </w:r>
          </w:p>
          <w:p w14:paraId="695F734E" w14:textId="77777777" w:rsidR="00CD7791" w:rsidRDefault="00D41439">
            <w:pPr>
              <w:spacing w:line="276" w:lineRule="auto"/>
            </w:pPr>
            <w:r>
              <w:t xml:space="preserve">Odpowiedź ustna, śpiew </w:t>
            </w:r>
          </w:p>
          <w:p w14:paraId="0DD7772B" w14:textId="77777777" w:rsidR="00CD7791" w:rsidRDefault="00D41439">
            <w:pPr>
              <w:spacing w:line="276" w:lineRule="auto"/>
            </w:pPr>
            <w:r>
              <w:t xml:space="preserve">* Ocena z wagą 3 jest wpisywana w dzienniku kolorem </w:t>
            </w:r>
            <w:r>
              <w:rPr>
                <w:color w:val="FF0000"/>
              </w:rPr>
              <w:t>czerwonym.</w:t>
            </w:r>
          </w:p>
        </w:tc>
        <w:tc>
          <w:tcPr>
            <w:tcW w:w="1470" w:type="dxa"/>
          </w:tcPr>
          <w:p w14:paraId="1E035B74" w14:textId="77777777" w:rsidR="00CD7791" w:rsidRDefault="00CD7791">
            <w:pPr>
              <w:spacing w:line="276" w:lineRule="auto"/>
            </w:pPr>
          </w:p>
          <w:p w14:paraId="01D838C7" w14:textId="77777777" w:rsidR="00CD7791" w:rsidRDefault="00CD7791">
            <w:pPr>
              <w:spacing w:line="276" w:lineRule="auto"/>
            </w:pPr>
          </w:p>
          <w:p w14:paraId="5F06D048" w14:textId="77777777" w:rsidR="00CD7791" w:rsidRDefault="00D41439">
            <w:pPr>
              <w:spacing w:line="276" w:lineRule="auto"/>
            </w:pPr>
            <w:r>
              <w:t xml:space="preserve">      </w:t>
            </w:r>
          </w:p>
          <w:p w14:paraId="23713785" w14:textId="77777777" w:rsidR="00CD7791" w:rsidRDefault="00D41439">
            <w:pPr>
              <w:spacing w:line="276" w:lineRule="auto"/>
            </w:pPr>
            <w:r>
              <w:t xml:space="preserve">      3</w:t>
            </w:r>
          </w:p>
        </w:tc>
      </w:tr>
      <w:tr w:rsidR="00CD7791" w14:paraId="69885120" w14:textId="77777777">
        <w:trPr>
          <w:trHeight w:val="1035"/>
        </w:trPr>
        <w:tc>
          <w:tcPr>
            <w:tcW w:w="5385" w:type="dxa"/>
          </w:tcPr>
          <w:p w14:paraId="45BA8C3F" w14:textId="77777777" w:rsidR="00CD7791" w:rsidRDefault="00D41439">
            <w:pPr>
              <w:spacing w:line="276" w:lineRule="auto"/>
            </w:pPr>
            <w:r>
              <w:t>Kartkówka</w:t>
            </w:r>
          </w:p>
          <w:p w14:paraId="20A32D8C" w14:textId="77777777" w:rsidR="00CD7791" w:rsidRDefault="00D41439">
            <w:pPr>
              <w:spacing w:line="276" w:lineRule="auto"/>
              <w:rPr>
                <w:color w:val="00B050"/>
              </w:rPr>
            </w:pPr>
            <w:r>
              <w:t xml:space="preserve">* Ocena z wagą 2 jest wpisywana w dzienniku kolorem </w:t>
            </w:r>
            <w:r>
              <w:rPr>
                <w:color w:val="00B050"/>
              </w:rPr>
              <w:t>zielonym.</w:t>
            </w:r>
          </w:p>
        </w:tc>
        <w:tc>
          <w:tcPr>
            <w:tcW w:w="1470" w:type="dxa"/>
          </w:tcPr>
          <w:p w14:paraId="2F17137A" w14:textId="77777777" w:rsidR="00CD7791" w:rsidRDefault="00D41439">
            <w:pPr>
              <w:spacing w:line="276" w:lineRule="auto"/>
            </w:pPr>
            <w:r>
              <w:t xml:space="preserve">      </w:t>
            </w:r>
          </w:p>
          <w:p w14:paraId="2352EAF7" w14:textId="77777777" w:rsidR="00CD7791" w:rsidRDefault="00CD7791">
            <w:pPr>
              <w:spacing w:line="276" w:lineRule="auto"/>
            </w:pPr>
          </w:p>
          <w:p w14:paraId="3F0CCFAF" w14:textId="77777777" w:rsidR="00CD7791" w:rsidRDefault="00D41439">
            <w:pPr>
              <w:spacing w:line="276" w:lineRule="auto"/>
            </w:pPr>
            <w:r>
              <w:t xml:space="preserve">       2</w:t>
            </w:r>
          </w:p>
        </w:tc>
      </w:tr>
      <w:tr w:rsidR="00CD7791" w14:paraId="0A2F24C7" w14:textId="77777777">
        <w:trPr>
          <w:trHeight w:val="1447"/>
        </w:trPr>
        <w:tc>
          <w:tcPr>
            <w:tcW w:w="5385" w:type="dxa"/>
          </w:tcPr>
          <w:p w14:paraId="2D9D2FB0" w14:textId="77777777" w:rsidR="00CD7791" w:rsidRDefault="00D41439">
            <w:pPr>
              <w:spacing w:line="276" w:lineRule="auto"/>
            </w:pPr>
            <w:r>
              <w:t>Projekt edukacyjny</w:t>
            </w:r>
          </w:p>
          <w:p w14:paraId="023B3E78" w14:textId="77777777" w:rsidR="00CD7791" w:rsidRDefault="00D41439">
            <w:pPr>
              <w:spacing w:line="276" w:lineRule="auto"/>
            </w:pPr>
            <w:r>
              <w:t>Praca na lekcji (np. muzykowanie, karty pracy)</w:t>
            </w:r>
          </w:p>
          <w:p w14:paraId="35D838AB" w14:textId="77777777" w:rsidR="00CD7791" w:rsidRDefault="00D41439">
            <w:pPr>
              <w:spacing w:line="276" w:lineRule="auto"/>
            </w:pPr>
            <w:r>
              <w:t>Aktywność</w:t>
            </w:r>
          </w:p>
          <w:p w14:paraId="4302BF01" w14:textId="77777777" w:rsidR="00CD7791" w:rsidRDefault="00D41439">
            <w:pPr>
              <w:spacing w:line="276" w:lineRule="auto"/>
            </w:pPr>
            <w:r>
              <w:t>* Ocena z wagą 1-2 jest wpisywana w dzienniku kolorem czarnym.</w:t>
            </w:r>
          </w:p>
        </w:tc>
        <w:tc>
          <w:tcPr>
            <w:tcW w:w="1470" w:type="dxa"/>
          </w:tcPr>
          <w:p w14:paraId="5B6673C3" w14:textId="77777777" w:rsidR="00CD7791" w:rsidRDefault="00CD7791">
            <w:pPr>
              <w:spacing w:line="276" w:lineRule="auto"/>
            </w:pPr>
          </w:p>
          <w:p w14:paraId="0473D6FC" w14:textId="77777777" w:rsidR="00CD7791" w:rsidRDefault="00CD7791">
            <w:pPr>
              <w:spacing w:line="276" w:lineRule="auto"/>
            </w:pPr>
          </w:p>
          <w:p w14:paraId="6B0B3E89" w14:textId="77777777" w:rsidR="00CD7791" w:rsidRDefault="00CD7791">
            <w:pPr>
              <w:spacing w:line="276" w:lineRule="auto"/>
            </w:pPr>
          </w:p>
          <w:p w14:paraId="296B086E" w14:textId="77777777" w:rsidR="00CD7791" w:rsidRDefault="00D41439">
            <w:pPr>
              <w:spacing w:line="276" w:lineRule="auto"/>
            </w:pPr>
            <w:r>
              <w:t xml:space="preserve">    1-2</w:t>
            </w:r>
          </w:p>
        </w:tc>
      </w:tr>
      <w:tr w:rsidR="00CD7791" w14:paraId="2277F8CD" w14:textId="77777777">
        <w:trPr>
          <w:trHeight w:val="1575"/>
        </w:trPr>
        <w:tc>
          <w:tcPr>
            <w:tcW w:w="5385" w:type="dxa"/>
          </w:tcPr>
          <w:p w14:paraId="4DA29E57" w14:textId="77777777" w:rsidR="00CD7791" w:rsidRDefault="00CD7791">
            <w:pPr>
              <w:spacing w:line="276" w:lineRule="auto"/>
            </w:pPr>
          </w:p>
          <w:p w14:paraId="72A14459" w14:textId="77777777" w:rsidR="00CD7791" w:rsidRDefault="00D41439">
            <w:pPr>
              <w:spacing w:line="276" w:lineRule="auto"/>
            </w:pPr>
            <w:r>
              <w:t xml:space="preserve">Praca domowa </w:t>
            </w:r>
          </w:p>
          <w:p w14:paraId="2FC7F4E2" w14:textId="77777777" w:rsidR="00CD7791" w:rsidRDefault="00D41439">
            <w:pPr>
              <w:spacing w:line="276" w:lineRule="auto"/>
            </w:pPr>
            <w:r>
              <w:t xml:space="preserve">Praca dodatkowa </w:t>
            </w:r>
          </w:p>
          <w:p w14:paraId="250A40F8" w14:textId="77777777" w:rsidR="00CD7791" w:rsidRDefault="00D41439">
            <w:pPr>
              <w:spacing w:line="276" w:lineRule="auto"/>
            </w:pPr>
            <w:r>
              <w:t xml:space="preserve">* Ocena z wagą 1 jest wpisywana w dzienniku kolorem </w:t>
            </w:r>
            <w:r>
              <w:rPr>
                <w:b/>
              </w:rPr>
              <w:t>czarnym</w:t>
            </w:r>
            <w:r>
              <w:t>.</w:t>
            </w:r>
          </w:p>
        </w:tc>
        <w:tc>
          <w:tcPr>
            <w:tcW w:w="1470" w:type="dxa"/>
          </w:tcPr>
          <w:p w14:paraId="156B2CC8" w14:textId="77777777" w:rsidR="00CD7791" w:rsidRDefault="00D41439">
            <w:pPr>
              <w:spacing w:line="276" w:lineRule="auto"/>
            </w:pPr>
            <w:r>
              <w:t xml:space="preserve">      </w:t>
            </w:r>
          </w:p>
          <w:p w14:paraId="4BA1C175" w14:textId="77777777" w:rsidR="00CD7791" w:rsidRDefault="00CD7791">
            <w:pPr>
              <w:spacing w:line="276" w:lineRule="auto"/>
            </w:pPr>
          </w:p>
          <w:p w14:paraId="17878650" w14:textId="77777777" w:rsidR="00CD7791" w:rsidRDefault="00CD7791">
            <w:pPr>
              <w:spacing w:line="276" w:lineRule="auto"/>
            </w:pPr>
          </w:p>
          <w:p w14:paraId="4538789D" w14:textId="77777777" w:rsidR="00CD7791" w:rsidRDefault="00D41439">
            <w:pPr>
              <w:spacing w:line="276" w:lineRule="auto"/>
            </w:pPr>
            <w:r>
              <w:t xml:space="preserve">       1</w:t>
            </w:r>
          </w:p>
        </w:tc>
      </w:tr>
    </w:tbl>
    <w:p w14:paraId="6F909B2C" w14:textId="77777777" w:rsidR="00CD7791" w:rsidRDefault="00CD7791">
      <w:pPr>
        <w:spacing w:after="160"/>
      </w:pPr>
    </w:p>
    <w:p w14:paraId="199DEADC" w14:textId="77777777" w:rsidR="00CD7791" w:rsidRDefault="00D41439">
      <w:pPr>
        <w:spacing w:after="160"/>
      </w:pPr>
      <w:r>
        <w:t>Średniej ważonej przyporządkowuje się następującą ocenę śródroczną i roczną:</w:t>
      </w:r>
    </w:p>
    <w:tbl>
      <w:tblPr>
        <w:tblStyle w:val="a0"/>
        <w:tblW w:w="378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0"/>
        <w:gridCol w:w="1843"/>
      </w:tblGrid>
      <w:tr w:rsidR="00CD7791" w14:paraId="210B997A" w14:textId="77777777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C7C5" w14:textId="77777777" w:rsidR="00CD7791" w:rsidRDefault="00D41439">
            <w:pPr>
              <w:spacing w:after="160"/>
              <w:ind w:right="-63"/>
            </w:pPr>
            <w:r>
              <w:t>średnia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C635" w14:textId="77777777" w:rsidR="00CD7791" w:rsidRDefault="00D41439">
            <w:pPr>
              <w:spacing w:after="160"/>
            </w:pPr>
            <w:r>
              <w:t>ocena</w:t>
            </w:r>
          </w:p>
        </w:tc>
      </w:tr>
      <w:tr w:rsidR="00CD7791" w14:paraId="62FE6380" w14:textId="77777777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95F7" w14:textId="77777777" w:rsidR="00CD7791" w:rsidRDefault="00D41439">
            <w:pPr>
              <w:spacing w:after="160"/>
            </w:pPr>
            <w:r>
              <w:t xml:space="preserve"> do 1,55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0ADC" w14:textId="77777777" w:rsidR="00CD7791" w:rsidRDefault="00D41439">
            <w:pPr>
              <w:spacing w:after="160"/>
            </w:pPr>
            <w:r>
              <w:t>niedostateczny</w:t>
            </w:r>
          </w:p>
        </w:tc>
      </w:tr>
      <w:tr w:rsidR="00CD7791" w14:paraId="519EDA68" w14:textId="77777777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0D93" w14:textId="77777777" w:rsidR="00CD7791" w:rsidRDefault="00D41439">
            <w:pPr>
              <w:spacing w:after="160"/>
            </w:pPr>
            <w:r>
              <w:t>od 1,56 do 2,65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A5B5" w14:textId="77777777" w:rsidR="00CD7791" w:rsidRDefault="00D41439">
            <w:pPr>
              <w:spacing w:after="160"/>
            </w:pPr>
            <w:r>
              <w:t>dopuszczający</w:t>
            </w:r>
          </w:p>
        </w:tc>
      </w:tr>
      <w:tr w:rsidR="00CD7791" w14:paraId="4872E4C5" w14:textId="77777777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B6D3" w14:textId="77777777" w:rsidR="00CD7791" w:rsidRDefault="00D41439">
            <w:pPr>
              <w:spacing w:after="160"/>
            </w:pPr>
            <w:r>
              <w:t>od 2,66 do 3,65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9DD6" w14:textId="77777777" w:rsidR="00CD7791" w:rsidRDefault="00D41439">
            <w:pPr>
              <w:spacing w:after="160"/>
            </w:pPr>
            <w:r>
              <w:t>dostateczny</w:t>
            </w:r>
          </w:p>
        </w:tc>
      </w:tr>
      <w:tr w:rsidR="00CD7791" w14:paraId="6A694FE0" w14:textId="77777777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4516" w14:textId="77777777" w:rsidR="00CD7791" w:rsidRDefault="00D41439">
            <w:pPr>
              <w:spacing w:after="160"/>
            </w:pPr>
            <w:r>
              <w:t>od 3,66 do 4,65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4FEF" w14:textId="77777777" w:rsidR="00CD7791" w:rsidRDefault="00D41439">
            <w:pPr>
              <w:spacing w:after="160"/>
            </w:pPr>
            <w:r>
              <w:t>dobry</w:t>
            </w:r>
          </w:p>
        </w:tc>
      </w:tr>
      <w:tr w:rsidR="00CD7791" w14:paraId="07AD3A9D" w14:textId="77777777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2C39" w14:textId="77777777" w:rsidR="00CD7791" w:rsidRDefault="00D41439">
            <w:pPr>
              <w:spacing w:after="160"/>
            </w:pPr>
            <w:r>
              <w:t>od 4,66 do 5,3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7D79" w14:textId="77777777" w:rsidR="00CD7791" w:rsidRDefault="00D41439">
            <w:pPr>
              <w:spacing w:after="160"/>
            </w:pPr>
            <w:r>
              <w:t>bardzo dobry</w:t>
            </w:r>
          </w:p>
        </w:tc>
      </w:tr>
      <w:tr w:rsidR="00CD7791" w14:paraId="569F316D" w14:textId="77777777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6098" w14:textId="77777777" w:rsidR="00CD7791" w:rsidRDefault="00D41439">
            <w:pPr>
              <w:spacing w:after="160"/>
            </w:pPr>
            <w:r>
              <w:t xml:space="preserve">0d 5,31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6C9B" w14:textId="77777777" w:rsidR="00CD7791" w:rsidRDefault="00D41439">
            <w:pPr>
              <w:spacing w:after="160"/>
            </w:pPr>
            <w:r>
              <w:t>celujący*</w:t>
            </w:r>
          </w:p>
        </w:tc>
      </w:tr>
    </w:tbl>
    <w:p w14:paraId="34380880" w14:textId="77777777" w:rsidR="00CD7791" w:rsidRDefault="00CD7791">
      <w:pPr>
        <w:spacing w:after="160"/>
        <w:ind w:left="720"/>
      </w:pPr>
    </w:p>
    <w:p w14:paraId="64AAF189" w14:textId="77777777" w:rsidR="00CD7791" w:rsidRDefault="00D41439">
      <w:pPr>
        <w:spacing w:after="160"/>
        <w:ind w:left="720"/>
      </w:pPr>
      <w:r>
        <w:t xml:space="preserve">*Ocenę celującą otrzymuje również uczeń  będący laureatem konkursu przedmiotowego (wokalnego) o zasięgu wojewódzkim lub </w:t>
      </w:r>
      <w:proofErr w:type="spellStart"/>
      <w:r>
        <w:t>ponadwojewódzkim</w:t>
      </w:r>
      <w:proofErr w:type="spellEnd"/>
      <w:r>
        <w:t xml:space="preserve"> lub finalista ogólnopolskiej olimpiady przedmiotowej.</w:t>
      </w:r>
    </w:p>
    <w:p w14:paraId="0D010936" w14:textId="77777777" w:rsidR="00CD7791" w:rsidRDefault="00CD7791"/>
    <w:p w14:paraId="7BCB1A6E" w14:textId="77777777" w:rsidR="00CD7791" w:rsidRDefault="00D41439">
      <w:pPr>
        <w:widowControl w:val="0"/>
      </w:pPr>
      <w:r>
        <w:t>18. Na dwa tygodnie przed klasyfikacją nauczyciel informuje uczn</w:t>
      </w:r>
      <w:r>
        <w:t>ia o przewidywanej ocenie.  Uczeń może poprawić ocenę  śródroczną i roczną o stopień wyżej. W przypadku, gdy uczeń wyraża chęć uzyskania wyższej niż przewidywana oceny klasyfikacyjnej  zobowiązany jest do:</w:t>
      </w:r>
    </w:p>
    <w:p w14:paraId="39C1E88B" w14:textId="77777777" w:rsidR="00CD7791" w:rsidRDefault="00D41439">
      <w:pPr>
        <w:widowControl w:val="0"/>
        <w:ind w:left="720"/>
      </w:pPr>
      <w:r>
        <w:lastRenderedPageBreak/>
        <w:t xml:space="preserve">- poinformowania o tym nauczyciela w ciągu trzech </w:t>
      </w:r>
      <w:r>
        <w:t>dni od uzyskania informacji o przewidywanej ocenie,</w:t>
      </w:r>
    </w:p>
    <w:p w14:paraId="5F02FCA1" w14:textId="77777777" w:rsidR="00CD7791" w:rsidRDefault="00D41439">
      <w:pPr>
        <w:widowControl w:val="0"/>
        <w:ind w:left="720"/>
      </w:pPr>
      <w:r>
        <w:t xml:space="preserve">-  napisania testu sprawdzającego wiedzę  i umiejętności z materiału nauczania realizowanego w ciągu semestru lub roku. </w:t>
      </w:r>
    </w:p>
    <w:p w14:paraId="10A2880E" w14:textId="77777777" w:rsidR="00CD7791" w:rsidRDefault="00CD7791">
      <w:pPr>
        <w:widowControl w:val="0"/>
        <w:ind w:left="720"/>
      </w:pPr>
    </w:p>
    <w:p w14:paraId="464A3337" w14:textId="77777777" w:rsidR="00CD7791" w:rsidRDefault="00D41439">
      <w:pPr>
        <w:widowControl w:val="0"/>
      </w:pPr>
      <w:r>
        <w:t>19. Sprawdzian wiedzy i umiejętności obejmuje treści ujęte w przedmiotowych wymaga</w:t>
      </w:r>
      <w:r>
        <w:t xml:space="preserve">niach edukacyjnych  na poszczególne oceny. </w:t>
      </w:r>
    </w:p>
    <w:p w14:paraId="279B8C50" w14:textId="77777777" w:rsidR="00CD7791" w:rsidRDefault="00D41439">
      <w:pPr>
        <w:widowControl w:val="0"/>
      </w:pPr>
      <w:r>
        <w:t xml:space="preserve">20. Uczeń, aby otrzymać  wyższą ocenę, musi ze sprawdzianu uzyskać minimum 90% punktów możliwych do zdobycia. </w:t>
      </w:r>
    </w:p>
    <w:p w14:paraId="1562AFE8" w14:textId="77777777" w:rsidR="00CD7791" w:rsidRDefault="00D41439">
      <w:pPr>
        <w:widowControl w:val="0"/>
      </w:pPr>
      <w:r>
        <w:t>21. Przed napisaniem testu na ocenę wyższą niż proponowana, uczeń jest zobowiązany przedstawić nauczy</w:t>
      </w:r>
      <w:r>
        <w:t>cielowi do wglądu uzupełniony zeszyt przedmiotowy i zeszyt ćwiczeń.</w:t>
      </w:r>
    </w:p>
    <w:p w14:paraId="06031EC4" w14:textId="77777777" w:rsidR="00CD7791" w:rsidRDefault="00CD7791"/>
    <w:p w14:paraId="40C0039E" w14:textId="77777777" w:rsidR="00CD7791" w:rsidRDefault="00CD7791"/>
    <w:p w14:paraId="2157AA01" w14:textId="77777777" w:rsidR="00CD7791" w:rsidRDefault="00CD7791"/>
    <w:sectPr w:rsidR="00CD779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3B8E"/>
    <w:multiLevelType w:val="multilevel"/>
    <w:tmpl w:val="FB84BFC0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21516E6"/>
    <w:multiLevelType w:val="multilevel"/>
    <w:tmpl w:val="69CC5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91"/>
    <w:rsid w:val="00CD7791"/>
    <w:rsid w:val="00D4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2AA0"/>
  <w15:docId w15:val="{341291D2-2FC9-4A50-8EA9-8E2A097F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D414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Lidzia</dc:creator>
  <cp:lastModifiedBy>Lidia Bissinger</cp:lastModifiedBy>
  <cp:revision>2</cp:revision>
  <dcterms:created xsi:type="dcterms:W3CDTF">2021-09-13T18:38:00Z</dcterms:created>
  <dcterms:modified xsi:type="dcterms:W3CDTF">2021-09-13T18:38:00Z</dcterms:modified>
</cp:coreProperties>
</file>