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A3" w:rsidRPr="00B20AA3" w:rsidRDefault="00B20AA3" w:rsidP="00B20AA3">
      <w:pPr>
        <w:pStyle w:val="Nagwek1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20AA3">
        <w:rPr>
          <w:rFonts w:ascii="Times New Roman" w:hAnsi="Times New Roman"/>
          <w:b/>
          <w:color w:val="auto"/>
          <w:sz w:val="24"/>
          <w:szCs w:val="24"/>
        </w:rPr>
        <w:t>Wy</w:t>
      </w:r>
      <w:r w:rsidR="005C3FEF">
        <w:rPr>
          <w:rFonts w:ascii="Times New Roman" w:hAnsi="Times New Roman"/>
          <w:b/>
          <w:color w:val="auto"/>
          <w:sz w:val="24"/>
          <w:szCs w:val="24"/>
        </w:rPr>
        <w:t xml:space="preserve">magania edukacyjne  z religii </w:t>
      </w:r>
      <w:r w:rsidRPr="00B20AA3">
        <w:rPr>
          <w:rFonts w:ascii="Times New Roman" w:hAnsi="Times New Roman"/>
          <w:b/>
          <w:color w:val="auto"/>
          <w:sz w:val="24"/>
          <w:szCs w:val="24"/>
        </w:rPr>
        <w:t>dla klasy trzeciej szkoły podstawowej</w:t>
      </w:r>
    </w:p>
    <w:p w:rsidR="00B20AA3" w:rsidRDefault="00B20AA3" w:rsidP="006F3B0F">
      <w:pPr>
        <w:pStyle w:val="Podtytu"/>
        <w:spacing w:line="276" w:lineRule="auto"/>
        <w:ind w:left="0"/>
        <w:contextualSpacing/>
        <w:jc w:val="left"/>
        <w:rPr>
          <w:szCs w:val="22"/>
        </w:rPr>
      </w:pPr>
    </w:p>
    <w:p w:rsidR="008A4E48" w:rsidRDefault="008A4E48" w:rsidP="008A4E48">
      <w:pPr>
        <w:pStyle w:val="Akapitzlist"/>
        <w:ind w:left="540"/>
        <w:rPr>
          <w:b/>
        </w:rPr>
      </w:pPr>
    </w:p>
    <w:p w:rsidR="007536F3" w:rsidRPr="008A4E48" w:rsidRDefault="00B417A9" w:rsidP="008A4E48">
      <w:pPr>
        <w:pStyle w:val="Akapitzlist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Szczegółowe kryteria</w:t>
      </w:r>
      <w:r w:rsidR="007536F3" w:rsidRPr="008A4E48">
        <w:rPr>
          <w:rFonts w:ascii="Times New Roman" w:hAnsi="Times New Roman" w:cs="Times New Roman"/>
          <w:b/>
          <w:sz w:val="24"/>
          <w:szCs w:val="24"/>
        </w:rPr>
        <w:t xml:space="preserve"> oceniania</w:t>
      </w:r>
    </w:p>
    <w:p w:rsidR="001D2420" w:rsidRDefault="008C1FDE" w:rsidP="00561B70">
      <w:pPr>
        <w:ind w:left="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semestr</w:t>
      </w:r>
    </w:p>
    <w:tbl>
      <w:tblPr>
        <w:tblStyle w:val="Tabela-Siatka"/>
        <w:tblpPr w:leftFromText="141" w:rightFromText="141" w:vertAnchor="text" w:tblpX="-318" w:tblpY="1"/>
        <w:tblOverlap w:val="never"/>
        <w:tblW w:w="14631" w:type="dxa"/>
        <w:tblLayout w:type="fixed"/>
        <w:tblLook w:val="04A0"/>
      </w:tblPr>
      <w:tblGrid>
        <w:gridCol w:w="1276"/>
        <w:gridCol w:w="1731"/>
        <w:gridCol w:w="3084"/>
        <w:gridCol w:w="2551"/>
        <w:gridCol w:w="2977"/>
        <w:gridCol w:w="2302"/>
        <w:gridCol w:w="710"/>
      </w:tblGrid>
      <w:tr w:rsidR="005C1828" w:rsidRPr="002D5096" w:rsidTr="0010571A">
        <w:trPr>
          <w:gridAfter w:val="1"/>
          <w:wAfter w:w="710" w:type="dxa"/>
          <w:trHeight w:val="586"/>
        </w:trPr>
        <w:tc>
          <w:tcPr>
            <w:tcW w:w="1276" w:type="dxa"/>
            <w:vAlign w:val="center"/>
          </w:tcPr>
          <w:p w:rsidR="005C1828" w:rsidRPr="008A4E48" w:rsidRDefault="005C1828" w:rsidP="00C3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Rozdział</w:t>
            </w:r>
          </w:p>
        </w:tc>
        <w:tc>
          <w:tcPr>
            <w:tcW w:w="1731" w:type="dxa"/>
            <w:vAlign w:val="center"/>
          </w:tcPr>
          <w:p w:rsidR="005C1828" w:rsidRPr="008A4E48" w:rsidRDefault="005C1828" w:rsidP="00C3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celujący</w:t>
            </w:r>
          </w:p>
        </w:tc>
        <w:tc>
          <w:tcPr>
            <w:tcW w:w="3084" w:type="dxa"/>
            <w:vAlign w:val="center"/>
          </w:tcPr>
          <w:p w:rsidR="005C1828" w:rsidRPr="008A4E48" w:rsidRDefault="005C1828" w:rsidP="00C34191">
            <w:pPr>
              <w:pStyle w:val="Akapitzlist"/>
              <w:tabs>
                <w:tab w:val="left" w:pos="315"/>
              </w:tabs>
              <w:autoSpaceDE w:val="0"/>
              <w:autoSpaceDN w:val="0"/>
              <w:adjustRightInd w:val="0"/>
              <w:spacing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bardzo dobry</w:t>
            </w:r>
          </w:p>
        </w:tc>
        <w:tc>
          <w:tcPr>
            <w:tcW w:w="2551" w:type="dxa"/>
            <w:vAlign w:val="center"/>
          </w:tcPr>
          <w:p w:rsidR="005C1828" w:rsidRPr="008A4E48" w:rsidRDefault="005C1828" w:rsidP="00C3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dobry</w:t>
            </w:r>
          </w:p>
        </w:tc>
        <w:tc>
          <w:tcPr>
            <w:tcW w:w="2977" w:type="dxa"/>
            <w:vAlign w:val="center"/>
          </w:tcPr>
          <w:p w:rsidR="005C1828" w:rsidRPr="008A4E48" w:rsidRDefault="005C1828" w:rsidP="00C3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dostateczny</w:t>
            </w:r>
          </w:p>
        </w:tc>
        <w:tc>
          <w:tcPr>
            <w:tcW w:w="2302" w:type="dxa"/>
            <w:vAlign w:val="center"/>
          </w:tcPr>
          <w:p w:rsidR="005C1828" w:rsidRPr="008A4E48" w:rsidRDefault="005C1828" w:rsidP="00C3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dopuszczający</w:t>
            </w:r>
          </w:p>
        </w:tc>
      </w:tr>
      <w:tr w:rsidR="005C1828" w:rsidRPr="007917BE" w:rsidTr="0010571A">
        <w:trPr>
          <w:gridAfter w:val="1"/>
          <w:wAfter w:w="710" w:type="dxa"/>
          <w:trHeight w:val="3857"/>
        </w:trPr>
        <w:tc>
          <w:tcPr>
            <w:tcW w:w="1276" w:type="dxa"/>
          </w:tcPr>
          <w:p w:rsidR="005C1828" w:rsidRPr="002D5096" w:rsidRDefault="00B31141" w:rsidP="00C34191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C1828" w:rsidRPr="002D50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A68B3">
              <w:rPr>
                <w:rFonts w:ascii="Times New Roman" w:hAnsi="Times New Roman" w:cs="Times New Roman"/>
                <w:sz w:val="18"/>
                <w:szCs w:val="18"/>
              </w:rPr>
              <w:t>Pan Jezus daje nam swój Kościół</w:t>
            </w:r>
          </w:p>
        </w:tc>
        <w:tc>
          <w:tcPr>
            <w:tcW w:w="1731" w:type="dxa"/>
          </w:tcPr>
          <w:p w:rsidR="006E469A" w:rsidRPr="008C1FDE" w:rsidRDefault="006E469A" w:rsidP="00B312F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wyczerpująco wyjaśnia </w:t>
            </w:r>
            <w:r w:rsidRPr="008C1FDE">
              <w:rPr>
                <w:rFonts w:ascii="Times New Roman" w:hAnsi="Times New Roman" w:cs="Times New Roman"/>
                <w:sz w:val="18"/>
                <w:szCs w:val="18"/>
              </w:rPr>
              <w:t xml:space="preserve"> czym jest modlitwa i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wymienia jej najważniejsze rodzaje</w:t>
            </w:r>
          </w:p>
          <w:p w:rsidR="0059546D" w:rsidRDefault="00D816AB" w:rsidP="00B312F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</w:t>
            </w:r>
            <w:r w:rsidR="006E469A" w:rsidRPr="008C1FDE">
              <w:rPr>
                <w:rFonts w:ascii="Times New Roman" w:hAnsi="Times New Roman" w:cs="Times New Roman"/>
                <w:sz w:val="18"/>
                <w:szCs w:val="18"/>
              </w:rPr>
              <w:t>przykład</w:t>
            </w:r>
            <w:r w:rsidR="006E469A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6E469A" w:rsidRPr="008C1FDE">
              <w:rPr>
                <w:rFonts w:ascii="Times New Roman" w:hAnsi="Times New Roman" w:cs="Times New Roman"/>
                <w:sz w:val="18"/>
                <w:szCs w:val="18"/>
              </w:rPr>
              <w:t xml:space="preserve"> ludzi, którzy uczą nas modlitwy,</w:t>
            </w:r>
          </w:p>
          <w:p w:rsidR="00F078A6" w:rsidRDefault="006E469A" w:rsidP="00B312F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</w:t>
            </w:r>
            <w:r w:rsidRPr="008C1FDE">
              <w:rPr>
                <w:rFonts w:ascii="Times New Roman" w:hAnsi="Times New Roman" w:cs="Times New Roman"/>
                <w:sz w:val="18"/>
                <w:szCs w:val="18"/>
              </w:rPr>
              <w:t>wartości udziału w nabożeństwach</w:t>
            </w:r>
            <w:r w:rsidR="00F078A6">
              <w:rPr>
                <w:rFonts w:ascii="Times New Roman" w:hAnsi="Times New Roman" w:cs="Times New Roman"/>
                <w:sz w:val="18"/>
                <w:szCs w:val="18"/>
              </w:rPr>
              <w:t xml:space="preserve"> jako formach spotkań z Jezusem</w:t>
            </w:r>
          </w:p>
          <w:p w:rsidR="005C1828" w:rsidRPr="007C01E3" w:rsidRDefault="00F078A6" w:rsidP="00B312F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wartość obecności na Mszy Świętej</w:t>
            </w:r>
          </w:p>
        </w:tc>
        <w:tc>
          <w:tcPr>
            <w:tcW w:w="3084" w:type="dxa"/>
          </w:tcPr>
          <w:p w:rsidR="005C1828" w:rsidRDefault="0016619A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619A">
              <w:rPr>
                <w:rFonts w:ascii="Times New Roman" w:hAnsi="Times New Roman" w:cs="Times New Roman"/>
                <w:sz w:val="18"/>
                <w:szCs w:val="18"/>
              </w:rPr>
              <w:t>podaje sposoby przygotowania się do spotkania z Chrystusem</w:t>
            </w:r>
            <w:r w:rsidR="005C5C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619A">
              <w:rPr>
                <w:rFonts w:ascii="Times New Roman" w:hAnsi="Times New Roman" w:cs="Times New Roman"/>
                <w:sz w:val="18"/>
                <w:szCs w:val="18"/>
              </w:rPr>
              <w:t>w sakramencie pokut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 i pojednania oraz Eucharystii</w:t>
            </w:r>
          </w:p>
          <w:p w:rsidR="0016619A" w:rsidRDefault="00E17223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Pr="0016619A">
              <w:rPr>
                <w:rFonts w:ascii="Times New Roman" w:hAnsi="Times New Roman" w:cs="Times New Roman"/>
                <w:sz w:val="18"/>
                <w:szCs w:val="18"/>
              </w:rPr>
              <w:t>, że Kościół, prowadząc działalność misyjną, kontynuuje</w:t>
            </w:r>
            <w:r w:rsidR="001B40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619A">
              <w:rPr>
                <w:rFonts w:ascii="Times New Roman" w:hAnsi="Times New Roman" w:cs="Times New Roman"/>
                <w:sz w:val="18"/>
                <w:szCs w:val="18"/>
              </w:rPr>
              <w:t>zadanie powierzone apostołom</w:t>
            </w:r>
          </w:p>
          <w:p w:rsidR="00E17223" w:rsidRPr="00E17223" w:rsidRDefault="00E17223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7223">
              <w:rPr>
                <w:rFonts w:ascii="Times New Roman" w:hAnsi="Times New Roman" w:cs="Times New Roman"/>
                <w:sz w:val="18"/>
                <w:szCs w:val="18"/>
              </w:rPr>
              <w:t>opowiada o powołaniu Świętego Pawła,</w:t>
            </w:r>
          </w:p>
          <w:p w:rsidR="00E17223" w:rsidRDefault="00E17223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7223">
              <w:rPr>
                <w:rFonts w:ascii="Times New Roman" w:hAnsi="Times New Roman" w:cs="Times New Roman"/>
                <w:sz w:val="18"/>
                <w:szCs w:val="18"/>
              </w:rPr>
              <w:t>formułuje modlitwę w intencji misjonarzy</w:t>
            </w:r>
          </w:p>
          <w:p w:rsidR="00E17223" w:rsidRDefault="00E17223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sens </w:t>
            </w:r>
            <w:r w:rsidR="0059546D">
              <w:rPr>
                <w:rFonts w:ascii="Times New Roman" w:hAnsi="Times New Roman" w:cs="Times New Roman"/>
                <w:sz w:val="18"/>
                <w:szCs w:val="18"/>
              </w:rPr>
              <w:t xml:space="preserve">biblijnej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historii o ubogiej wdowie</w:t>
            </w:r>
          </w:p>
          <w:p w:rsidR="0059546D" w:rsidRPr="0059546D" w:rsidRDefault="0059546D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</w:t>
            </w:r>
            <w:r w:rsidRPr="0059546D">
              <w:rPr>
                <w:rFonts w:ascii="Times New Roman" w:hAnsi="Times New Roman" w:cs="Times New Roman"/>
                <w:sz w:val="18"/>
                <w:szCs w:val="18"/>
              </w:rPr>
              <w:t xml:space="preserve"> że w Eucharystii spotykamy się z Chrystusem i karmimy</w:t>
            </w:r>
            <w:r w:rsidR="005C5C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546D">
              <w:rPr>
                <w:rFonts w:ascii="Times New Roman" w:hAnsi="Times New Roman" w:cs="Times New Roman"/>
                <w:sz w:val="18"/>
                <w:szCs w:val="18"/>
              </w:rPr>
              <w:t>się Jego Ciałem,</w:t>
            </w:r>
          </w:p>
          <w:p w:rsidR="0059546D" w:rsidRPr="0059546D" w:rsidRDefault="0059546D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46D">
              <w:rPr>
                <w:rFonts w:ascii="Times New Roman" w:hAnsi="Times New Roman" w:cs="Times New Roman"/>
                <w:sz w:val="18"/>
                <w:szCs w:val="18"/>
              </w:rPr>
              <w:t>podaje fakty z życia Świętej Heleny.</w:t>
            </w:r>
          </w:p>
          <w:p w:rsidR="00E17223" w:rsidRPr="0016619A" w:rsidRDefault="00031D2B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D2B">
              <w:rPr>
                <w:rFonts w:ascii="Times New Roman" w:hAnsi="Times New Roman" w:cs="Times New Roman"/>
                <w:sz w:val="18"/>
                <w:szCs w:val="18"/>
              </w:rPr>
              <w:t>tłumaczy, że kościół to miejsce modlitwy wspólnoty</w:t>
            </w:r>
            <w:r w:rsidR="005C5C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1D2B">
              <w:rPr>
                <w:rFonts w:ascii="Times New Roman" w:hAnsi="Times New Roman" w:cs="Times New Roman"/>
                <w:sz w:val="18"/>
                <w:szCs w:val="18"/>
              </w:rPr>
              <w:t>dzieci Bożych</w:t>
            </w:r>
          </w:p>
        </w:tc>
        <w:tc>
          <w:tcPr>
            <w:tcW w:w="2551" w:type="dxa"/>
          </w:tcPr>
          <w:p w:rsidR="0016619A" w:rsidRDefault="0016619A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znaczenie przypowieści o siewcy</w:t>
            </w:r>
          </w:p>
          <w:p w:rsidR="005C1828" w:rsidRDefault="00E17223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619A">
              <w:rPr>
                <w:rFonts w:ascii="Times New Roman" w:hAnsi="Times New Roman" w:cs="Times New Roman"/>
                <w:sz w:val="18"/>
                <w:szCs w:val="18"/>
              </w:rPr>
              <w:t>definiuje pojęcia: misje, misjonarz, Ewangelia</w:t>
            </w:r>
          </w:p>
          <w:p w:rsidR="00E17223" w:rsidRDefault="00E17223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najważniejsze fakty z życia św. Pawła</w:t>
            </w:r>
          </w:p>
          <w:p w:rsidR="00E17223" w:rsidRPr="00E17223" w:rsidRDefault="00E17223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7223">
              <w:rPr>
                <w:rFonts w:ascii="Times New Roman" w:hAnsi="Times New Roman" w:cs="Times New Roman"/>
                <w:sz w:val="18"/>
                <w:szCs w:val="18"/>
              </w:rPr>
              <w:t>podaje przykłady niesienia pomocy innym,</w:t>
            </w:r>
          </w:p>
          <w:p w:rsidR="0059546D" w:rsidRDefault="00E17223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7223">
              <w:rPr>
                <w:rFonts w:ascii="Times New Roman" w:hAnsi="Times New Roman" w:cs="Times New Roman"/>
                <w:sz w:val="18"/>
                <w:szCs w:val="18"/>
              </w:rPr>
              <w:t xml:space="preserve">streszcza biblijną </w:t>
            </w:r>
            <w:r w:rsidR="0059546D">
              <w:rPr>
                <w:rFonts w:ascii="Times New Roman" w:hAnsi="Times New Roman" w:cs="Times New Roman"/>
                <w:sz w:val="18"/>
                <w:szCs w:val="18"/>
              </w:rPr>
              <w:t>historię o ubogiej wdowie</w:t>
            </w:r>
          </w:p>
          <w:p w:rsidR="00E17223" w:rsidRDefault="0059546D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46D">
              <w:rPr>
                <w:rFonts w:ascii="Times New Roman" w:hAnsi="Times New Roman" w:cs="Times New Roman"/>
                <w:sz w:val="18"/>
                <w:szCs w:val="18"/>
              </w:rPr>
              <w:t>wymienia fakty z życia Świętego Tarsycjusza</w:t>
            </w:r>
          </w:p>
          <w:p w:rsidR="00031D2B" w:rsidRDefault="0059546D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46D">
              <w:rPr>
                <w:rFonts w:ascii="Times New Roman" w:hAnsi="Times New Roman" w:cs="Times New Roman"/>
                <w:sz w:val="18"/>
                <w:szCs w:val="18"/>
              </w:rPr>
              <w:t>wyjaśnia, że kościół jest miejscem spotkania chrześcijan z Panem</w:t>
            </w:r>
            <w:r w:rsidR="005C5C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546D">
              <w:rPr>
                <w:rFonts w:ascii="Times New Roman" w:hAnsi="Times New Roman" w:cs="Times New Roman"/>
                <w:sz w:val="18"/>
                <w:szCs w:val="18"/>
              </w:rPr>
              <w:t>Jezusem obecnym w Eucharystii,</w:t>
            </w:r>
          </w:p>
          <w:p w:rsidR="00031D2B" w:rsidRPr="0059546D" w:rsidRDefault="00031D2B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do czego służą poszczególne</w:t>
            </w:r>
            <w:r w:rsidRPr="0059546D">
              <w:rPr>
                <w:rFonts w:ascii="Times New Roman" w:hAnsi="Times New Roman" w:cs="Times New Roman"/>
                <w:sz w:val="18"/>
                <w:szCs w:val="18"/>
              </w:rPr>
              <w:t xml:space="preserve"> elementy wyposażenia kościoła,</w:t>
            </w:r>
          </w:p>
          <w:p w:rsidR="0059546D" w:rsidRPr="00F078A6" w:rsidRDefault="00031D2B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D2B">
              <w:rPr>
                <w:rFonts w:ascii="Times New Roman" w:hAnsi="Times New Roman" w:cs="Times New Roman"/>
                <w:sz w:val="18"/>
                <w:szCs w:val="18"/>
              </w:rPr>
              <w:t>odkrywa, że Pan Jezus gromadzi nas na Mszy Świętej, abyśmy</w:t>
            </w:r>
            <w:r w:rsidR="005C5C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1D2B">
              <w:rPr>
                <w:rFonts w:ascii="Times New Roman" w:hAnsi="Times New Roman" w:cs="Times New Roman"/>
                <w:sz w:val="18"/>
                <w:szCs w:val="18"/>
              </w:rPr>
              <w:t>napełnieni Jego miłoś</w:t>
            </w:r>
            <w:r w:rsidR="00F078A6">
              <w:rPr>
                <w:rFonts w:ascii="Times New Roman" w:hAnsi="Times New Roman" w:cs="Times New Roman"/>
                <w:sz w:val="18"/>
                <w:szCs w:val="18"/>
              </w:rPr>
              <w:t>cią, nieśli pomoc potrzebującym</w:t>
            </w:r>
          </w:p>
        </w:tc>
        <w:tc>
          <w:tcPr>
            <w:tcW w:w="2977" w:type="dxa"/>
          </w:tcPr>
          <w:p w:rsidR="0016619A" w:rsidRDefault="0016619A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619A">
              <w:rPr>
                <w:rFonts w:ascii="Times New Roman" w:hAnsi="Times New Roman" w:cs="Times New Roman"/>
                <w:sz w:val="18"/>
                <w:szCs w:val="18"/>
              </w:rPr>
              <w:t xml:space="preserve">opowiada przypowieść o siewcy, </w:t>
            </w:r>
          </w:p>
          <w:p w:rsidR="00E17223" w:rsidRDefault="00E17223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 w:rsidRPr="0016619A">
              <w:rPr>
                <w:rFonts w:ascii="Times New Roman" w:hAnsi="Times New Roman" w:cs="Times New Roman"/>
                <w:sz w:val="18"/>
                <w:szCs w:val="18"/>
              </w:rPr>
              <w:t>zadanie powierzone apostołom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17223" w:rsidRPr="00E17223" w:rsidRDefault="00E17223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7223">
              <w:rPr>
                <w:rFonts w:ascii="Times New Roman" w:hAnsi="Times New Roman" w:cs="Times New Roman"/>
                <w:sz w:val="18"/>
                <w:szCs w:val="18"/>
              </w:rPr>
              <w:t>opisuje, jak można być misjonarzem w domu, w szkole,</w:t>
            </w:r>
          </w:p>
          <w:p w:rsidR="0059546D" w:rsidRDefault="00E17223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7223">
              <w:rPr>
                <w:rFonts w:ascii="Times New Roman" w:hAnsi="Times New Roman" w:cs="Times New Roman"/>
                <w:sz w:val="18"/>
                <w:szCs w:val="18"/>
              </w:rPr>
              <w:t>wyjaśnia, co to znaczy miłować się wzajemnie,</w:t>
            </w:r>
          </w:p>
          <w:p w:rsidR="0059546D" w:rsidRPr="0059546D" w:rsidRDefault="0059546D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46D">
              <w:rPr>
                <w:rFonts w:ascii="Times New Roman" w:hAnsi="Times New Roman" w:cs="Times New Roman"/>
                <w:sz w:val="18"/>
                <w:szCs w:val="18"/>
              </w:rPr>
              <w:t>opisuje, jak należy się zachować w obecności Najświętszego</w:t>
            </w:r>
            <w:r w:rsidR="005C5C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546D">
              <w:rPr>
                <w:rFonts w:ascii="Times New Roman" w:hAnsi="Times New Roman" w:cs="Times New Roman"/>
                <w:sz w:val="18"/>
                <w:szCs w:val="18"/>
              </w:rPr>
              <w:t>Sakramentu,</w:t>
            </w:r>
          </w:p>
          <w:p w:rsidR="0059546D" w:rsidRPr="0059546D" w:rsidRDefault="0059546D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46D">
              <w:rPr>
                <w:rFonts w:ascii="Times New Roman" w:hAnsi="Times New Roman" w:cs="Times New Roman"/>
                <w:sz w:val="18"/>
                <w:szCs w:val="18"/>
              </w:rPr>
              <w:t>odkrywa, że chrześcijanie budowali i budują kościoły,</w:t>
            </w:r>
          </w:p>
          <w:p w:rsidR="0016619A" w:rsidRDefault="0059546D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46D">
              <w:rPr>
                <w:rFonts w:ascii="Times New Roman" w:hAnsi="Times New Roman" w:cs="Times New Roman"/>
                <w:sz w:val="18"/>
                <w:szCs w:val="18"/>
              </w:rPr>
              <w:t>opisuje, jak należy zachowywać się w kościele</w:t>
            </w:r>
          </w:p>
          <w:p w:rsidR="00031D2B" w:rsidRPr="00031D2B" w:rsidRDefault="00031D2B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D2B">
              <w:rPr>
                <w:rFonts w:ascii="Times New Roman" w:hAnsi="Times New Roman" w:cs="Times New Roman"/>
                <w:sz w:val="18"/>
                <w:szCs w:val="18"/>
              </w:rPr>
              <w:t>odkrywa, że kościół to dom dzieci Bożych,</w:t>
            </w:r>
          </w:p>
          <w:p w:rsidR="00031D2B" w:rsidRDefault="00031D2B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D2B">
              <w:rPr>
                <w:rFonts w:ascii="Times New Roman" w:hAnsi="Times New Roman" w:cs="Times New Roman"/>
                <w:sz w:val="18"/>
                <w:szCs w:val="18"/>
              </w:rPr>
              <w:t>wymienia wartości, któr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scalają rodzinę dzieci Bożych</w:t>
            </w:r>
          </w:p>
          <w:p w:rsidR="00F078A6" w:rsidRPr="00F078A6" w:rsidRDefault="00031D2B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D2B">
              <w:rPr>
                <w:rFonts w:ascii="Times New Roman" w:hAnsi="Times New Roman" w:cs="Times New Roman"/>
                <w:sz w:val="18"/>
                <w:szCs w:val="18"/>
              </w:rPr>
              <w:t xml:space="preserve"> opisuje, w jaki sposób ludzie świeccy mogą włączać się w życie</w:t>
            </w:r>
            <w:r w:rsidR="005C5C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12F7">
              <w:rPr>
                <w:rFonts w:ascii="Times New Roman" w:hAnsi="Times New Roman" w:cs="Times New Roman"/>
                <w:sz w:val="18"/>
                <w:szCs w:val="18"/>
              </w:rPr>
              <w:t>parafii</w:t>
            </w:r>
          </w:p>
        </w:tc>
        <w:tc>
          <w:tcPr>
            <w:tcW w:w="2302" w:type="dxa"/>
          </w:tcPr>
          <w:p w:rsidR="0016619A" w:rsidRPr="00F078A6" w:rsidRDefault="0016619A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078A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formułuje modlitwę dziękczynną za przeżyte wakacje,</w:t>
            </w:r>
          </w:p>
          <w:p w:rsidR="0016619A" w:rsidRPr="00F078A6" w:rsidRDefault="00E17223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078A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rozróżnia</w:t>
            </w:r>
            <w:r w:rsidR="0016619A" w:rsidRPr="00F078A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 jakie zadanie otrzymali apostołowie od Jezusa,</w:t>
            </w:r>
          </w:p>
          <w:p w:rsidR="005C1828" w:rsidRDefault="00E17223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wie, kim był św. Paweł</w:t>
            </w:r>
          </w:p>
          <w:p w:rsidR="0059546D" w:rsidRDefault="0059546D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rozróżnia zwykły chleb od Komunii św.</w:t>
            </w:r>
          </w:p>
          <w:p w:rsidR="0059546D" w:rsidRDefault="0059546D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wyjaśnia sens budowania kościołów</w:t>
            </w:r>
          </w:p>
          <w:p w:rsidR="00031D2B" w:rsidRPr="00031D2B" w:rsidRDefault="00031D2B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nazywa elementy wyposażenia kościoła </w:t>
            </w:r>
          </w:p>
          <w:p w:rsidR="0059546D" w:rsidRPr="00031D2B" w:rsidRDefault="00031D2B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31D2B">
              <w:rPr>
                <w:rFonts w:ascii="Times New Roman" w:hAnsi="Times New Roman" w:cs="Times New Roman"/>
                <w:sz w:val="18"/>
                <w:szCs w:val="18"/>
              </w:rPr>
              <w:t>wymienia wartości, które scalają rodzinę</w:t>
            </w:r>
          </w:p>
          <w:p w:rsidR="00031D2B" w:rsidRPr="00031D2B" w:rsidRDefault="00031D2B" w:rsidP="00B312F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31D2B">
              <w:rPr>
                <w:rFonts w:ascii="Times New Roman" w:hAnsi="Times New Roman" w:cs="Times New Roman"/>
                <w:sz w:val="18"/>
                <w:szCs w:val="18"/>
              </w:rPr>
              <w:t>podaje naz</w:t>
            </w:r>
            <w:r w:rsidR="00B312F7">
              <w:rPr>
                <w:rFonts w:ascii="Times New Roman" w:hAnsi="Times New Roman" w:cs="Times New Roman"/>
                <w:sz w:val="18"/>
                <w:szCs w:val="18"/>
              </w:rPr>
              <w:t>wisko proboszcza swojej parafii</w:t>
            </w:r>
          </w:p>
        </w:tc>
      </w:tr>
      <w:tr w:rsidR="00BC0A02" w:rsidRPr="002D5096" w:rsidTr="0010571A">
        <w:trPr>
          <w:gridAfter w:val="1"/>
          <w:wAfter w:w="710" w:type="dxa"/>
          <w:trHeight w:val="9844"/>
        </w:trPr>
        <w:tc>
          <w:tcPr>
            <w:tcW w:w="1276" w:type="dxa"/>
          </w:tcPr>
          <w:p w:rsidR="00BC0A02" w:rsidRPr="002F0EAC" w:rsidRDefault="00B31141" w:rsidP="00C34191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 </w:t>
            </w:r>
            <w:r w:rsidR="002A68B3">
              <w:rPr>
                <w:rFonts w:ascii="Times New Roman" w:hAnsi="Times New Roman" w:cs="Times New Roman"/>
                <w:sz w:val="18"/>
                <w:szCs w:val="18"/>
              </w:rPr>
              <w:t>Pan Jezus chce z nami rozmawiać</w:t>
            </w:r>
          </w:p>
        </w:tc>
        <w:tc>
          <w:tcPr>
            <w:tcW w:w="1731" w:type="dxa"/>
          </w:tcPr>
          <w:p w:rsidR="00031D2B" w:rsidRDefault="0059546D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dlaczego</w:t>
            </w:r>
            <w:r w:rsidR="002A68B3">
              <w:rPr>
                <w:rFonts w:ascii="Times New Roman" w:hAnsi="Times New Roman" w:cs="Times New Roman"/>
                <w:sz w:val="18"/>
                <w:szCs w:val="18"/>
              </w:rPr>
              <w:t xml:space="preserve"> Modlitwę Pańską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możemy nazwać </w:t>
            </w:r>
            <w:r w:rsidR="002A68B3">
              <w:rPr>
                <w:rFonts w:ascii="Times New Roman" w:hAnsi="Times New Roman" w:cs="Times New Roman"/>
                <w:sz w:val="18"/>
                <w:szCs w:val="18"/>
              </w:rPr>
              <w:t>wz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2A68B3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em</w:t>
            </w:r>
            <w:r w:rsidR="002A68B3" w:rsidRPr="008C1FDE">
              <w:rPr>
                <w:rFonts w:ascii="Times New Roman" w:hAnsi="Times New Roman" w:cs="Times New Roman"/>
                <w:sz w:val="18"/>
                <w:szCs w:val="18"/>
              </w:rPr>
              <w:t xml:space="preserve"> modlitwy</w:t>
            </w:r>
          </w:p>
          <w:p w:rsidR="00031D2B" w:rsidRPr="0059546D" w:rsidRDefault="00031D2B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 rolę</w:t>
            </w:r>
            <w:r w:rsidRPr="008C1FDE">
              <w:rPr>
                <w:rFonts w:ascii="Times New Roman" w:hAnsi="Times New Roman" w:cs="Times New Roman"/>
                <w:sz w:val="18"/>
                <w:szCs w:val="18"/>
              </w:rPr>
              <w:t xml:space="preserve"> Maryi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jako nauczycielki modlitwy</w:t>
            </w:r>
            <w:r w:rsidRPr="008C1FD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C0A02" w:rsidRDefault="00D816AB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przekonujące argumenty za </w:t>
            </w:r>
            <w:r w:rsidR="00F078A6" w:rsidRPr="00F078A6">
              <w:rPr>
                <w:rFonts w:ascii="Times New Roman" w:hAnsi="Times New Roman" w:cs="Times New Roman"/>
                <w:sz w:val="18"/>
                <w:szCs w:val="18"/>
              </w:rPr>
              <w:t>uczestni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ctwem</w:t>
            </w:r>
            <w:r w:rsidR="00F078A6">
              <w:rPr>
                <w:rFonts w:ascii="Times New Roman" w:hAnsi="Times New Roman" w:cs="Times New Roman"/>
                <w:sz w:val="18"/>
                <w:szCs w:val="18"/>
              </w:rPr>
              <w:t xml:space="preserve"> w modlitwie wspólnotowej</w:t>
            </w:r>
          </w:p>
          <w:p w:rsidR="000D243A" w:rsidRPr="00CE7BB9" w:rsidRDefault="000D243A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sens chrześcijańskiej niedzieli</w:t>
            </w:r>
          </w:p>
        </w:tc>
        <w:tc>
          <w:tcPr>
            <w:tcW w:w="3084" w:type="dxa"/>
          </w:tcPr>
          <w:p w:rsidR="00F078A6" w:rsidRPr="00F078A6" w:rsidRDefault="00F078A6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8A6">
              <w:rPr>
                <w:rFonts w:ascii="Times New Roman" w:hAnsi="Times New Roman" w:cs="Times New Roman"/>
                <w:sz w:val="18"/>
                <w:szCs w:val="18"/>
              </w:rPr>
              <w:t>wyjaśnia, dlaczego do Boga zwracamy się „Ojcze nasz”, a nie</w:t>
            </w:r>
            <w:r w:rsidR="005C5C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78A6">
              <w:rPr>
                <w:rFonts w:ascii="Times New Roman" w:hAnsi="Times New Roman" w:cs="Times New Roman"/>
                <w:sz w:val="18"/>
                <w:szCs w:val="18"/>
              </w:rPr>
              <w:t>„Ojcze mój”.</w:t>
            </w:r>
          </w:p>
          <w:p w:rsidR="00BE00EF" w:rsidRDefault="00D21229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00EF">
              <w:rPr>
                <w:rFonts w:ascii="Times New Roman" w:hAnsi="Times New Roman" w:cs="Times New Roman"/>
                <w:sz w:val="18"/>
                <w:szCs w:val="18"/>
              </w:rPr>
              <w:t xml:space="preserve">zapoznanie uczniów z przykładami </w:t>
            </w:r>
            <w:r w:rsidR="00BE00EF" w:rsidRPr="00BE00EF">
              <w:rPr>
                <w:rFonts w:ascii="Times New Roman" w:hAnsi="Times New Roman" w:cs="Times New Roman"/>
                <w:sz w:val="18"/>
                <w:szCs w:val="18"/>
              </w:rPr>
              <w:t>ludzi, którzy uczą nas modlitwy</w:t>
            </w:r>
          </w:p>
          <w:p w:rsidR="00BE00EF" w:rsidRPr="00BE00EF" w:rsidRDefault="00D21229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00EF">
              <w:rPr>
                <w:rFonts w:ascii="Times New Roman" w:hAnsi="Times New Roman" w:cs="Times New Roman"/>
                <w:sz w:val="18"/>
                <w:szCs w:val="18"/>
              </w:rPr>
              <w:t>uzasadnia, dlaczego postacie Starego Testamentu mogą być dla nas wzorami modlitwy,</w:t>
            </w:r>
          </w:p>
          <w:p w:rsidR="00BE00EF" w:rsidRDefault="00D21229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00EF">
              <w:rPr>
                <w:rFonts w:ascii="Times New Roman" w:hAnsi="Times New Roman" w:cs="Times New Roman"/>
                <w:sz w:val="18"/>
                <w:szCs w:val="18"/>
              </w:rPr>
              <w:t xml:space="preserve">objaśnia  postawę </w:t>
            </w:r>
            <w:r w:rsidR="00BE00EF">
              <w:rPr>
                <w:rFonts w:ascii="Times New Roman" w:hAnsi="Times New Roman" w:cs="Times New Roman"/>
                <w:sz w:val="18"/>
                <w:szCs w:val="18"/>
              </w:rPr>
              <w:t>Matki Bożej jako wzoru modlitwy</w:t>
            </w:r>
          </w:p>
          <w:p w:rsidR="00BE00EF" w:rsidRDefault="00D21229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00EF">
              <w:rPr>
                <w:rFonts w:ascii="Times New Roman" w:hAnsi="Times New Roman" w:cs="Times New Roman"/>
                <w:sz w:val="18"/>
                <w:szCs w:val="18"/>
              </w:rPr>
              <w:t>opisuje modlitwę Magnificat</w:t>
            </w:r>
          </w:p>
          <w:p w:rsidR="00BC0A02" w:rsidRDefault="00BE00EF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00EF">
              <w:rPr>
                <w:rFonts w:ascii="Times New Roman" w:hAnsi="Times New Roman" w:cs="Times New Roman"/>
                <w:sz w:val="18"/>
                <w:szCs w:val="18"/>
              </w:rPr>
              <w:t>wyjaśnia, że Pan Jezus mówi do ludzi</w:t>
            </w:r>
            <w:r w:rsidR="000D243A">
              <w:rPr>
                <w:rFonts w:ascii="Times New Roman" w:hAnsi="Times New Roman" w:cs="Times New Roman"/>
                <w:sz w:val="18"/>
                <w:szCs w:val="18"/>
              </w:rPr>
              <w:t xml:space="preserve"> przez piękno liturgii</w:t>
            </w:r>
          </w:p>
          <w:p w:rsidR="000D243A" w:rsidRDefault="000D243A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znaczenie</w:t>
            </w:r>
            <w:r w:rsidRPr="000D243A">
              <w:rPr>
                <w:rFonts w:ascii="Times New Roman" w:hAnsi="Times New Roman" w:cs="Times New Roman"/>
                <w:sz w:val="18"/>
                <w:szCs w:val="18"/>
              </w:rPr>
              <w:t xml:space="preserve"> udziału w nabożeństwach jako formach</w:t>
            </w:r>
            <w:r w:rsidR="005C5C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243A">
              <w:rPr>
                <w:rFonts w:ascii="Times New Roman" w:hAnsi="Times New Roman" w:cs="Times New Roman"/>
                <w:sz w:val="18"/>
                <w:szCs w:val="18"/>
              </w:rPr>
              <w:t>spotkań z Jezusem</w:t>
            </w:r>
          </w:p>
          <w:p w:rsidR="00D816AB" w:rsidRDefault="000D243A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wartość modlitwy błagalnej</w:t>
            </w:r>
          </w:p>
          <w:p w:rsidR="00D816AB" w:rsidRDefault="005C5C58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</w:t>
            </w:r>
            <w:r w:rsidR="00D816AB">
              <w:rPr>
                <w:rFonts w:ascii="Times New Roman" w:hAnsi="Times New Roman" w:cs="Times New Roman"/>
                <w:sz w:val="18"/>
                <w:szCs w:val="18"/>
              </w:rPr>
              <w:t>nia</w:t>
            </w:r>
            <w:r w:rsidR="00D816AB" w:rsidRPr="000D243A">
              <w:rPr>
                <w:rFonts w:ascii="Times New Roman" w:hAnsi="Times New Roman" w:cs="Times New Roman"/>
                <w:sz w:val="18"/>
                <w:szCs w:val="18"/>
              </w:rPr>
              <w:t>, że Bóg ustanawia siódmy dzień tygodnia dniem odpoczynku,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16AB" w:rsidRPr="000D243A">
              <w:rPr>
                <w:rFonts w:ascii="Times New Roman" w:hAnsi="Times New Roman" w:cs="Times New Roman"/>
                <w:sz w:val="18"/>
                <w:szCs w:val="18"/>
              </w:rPr>
              <w:t>dniem świętym, by człowiek wielbił Boga</w:t>
            </w:r>
          </w:p>
          <w:p w:rsidR="000D243A" w:rsidRPr="000D243A" w:rsidRDefault="00D816AB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16AB">
              <w:rPr>
                <w:rFonts w:ascii="Times New Roman" w:hAnsi="Times New Roman" w:cs="Times New Roman"/>
                <w:sz w:val="18"/>
                <w:szCs w:val="18"/>
              </w:rPr>
              <w:t>opisuje apostolstwo radości i uśmiechu jako pewną drogę</w:t>
            </w:r>
            <w:r w:rsidR="005C5C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16AB">
              <w:rPr>
                <w:rFonts w:ascii="Times New Roman" w:hAnsi="Times New Roman" w:cs="Times New Roman"/>
                <w:sz w:val="18"/>
                <w:szCs w:val="18"/>
              </w:rPr>
              <w:t>do nieba.</w:t>
            </w:r>
          </w:p>
        </w:tc>
        <w:tc>
          <w:tcPr>
            <w:tcW w:w="2551" w:type="dxa"/>
          </w:tcPr>
          <w:p w:rsidR="00F078A6" w:rsidRPr="00F078A6" w:rsidRDefault="00F078A6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8A6">
              <w:rPr>
                <w:rFonts w:ascii="Times New Roman" w:hAnsi="Times New Roman" w:cs="Times New Roman"/>
                <w:sz w:val="18"/>
                <w:szCs w:val="18"/>
              </w:rPr>
              <w:t>omawia strukturę Modlitwy Pańskiej,</w:t>
            </w:r>
          </w:p>
          <w:p w:rsidR="00D21229" w:rsidRDefault="00D21229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9">
              <w:rPr>
                <w:rFonts w:ascii="Times New Roman" w:hAnsi="Times New Roman" w:cs="Times New Roman"/>
                <w:sz w:val="18"/>
                <w:szCs w:val="18"/>
              </w:rPr>
              <w:t xml:space="preserve"> wymienia najważniejsze wydarzenia z życia Samuela, Eliasza i Abrahama</w:t>
            </w:r>
          </w:p>
          <w:p w:rsidR="00D21229" w:rsidRPr="00D21229" w:rsidRDefault="00D21229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9">
              <w:rPr>
                <w:rFonts w:ascii="Times New Roman" w:hAnsi="Times New Roman" w:cs="Times New Roman"/>
                <w:sz w:val="18"/>
                <w:szCs w:val="18"/>
              </w:rPr>
              <w:t>wyjaśnia, dlaczego mamy różne rodzaje modlitw,</w:t>
            </w:r>
          </w:p>
          <w:p w:rsidR="00D21229" w:rsidRPr="00D21229" w:rsidRDefault="00D21229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9">
              <w:rPr>
                <w:rFonts w:ascii="Times New Roman" w:hAnsi="Times New Roman" w:cs="Times New Roman"/>
                <w:sz w:val="18"/>
                <w:szCs w:val="18"/>
              </w:rPr>
              <w:t>ze szczególnym uwzględnieniem osoby Maryi.</w:t>
            </w:r>
          </w:p>
          <w:p w:rsidR="00BE00EF" w:rsidRDefault="00D21229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9">
              <w:rPr>
                <w:rFonts w:ascii="Times New Roman" w:hAnsi="Times New Roman" w:cs="Times New Roman"/>
                <w:sz w:val="18"/>
                <w:szCs w:val="18"/>
              </w:rPr>
              <w:t>opisuje spotkanie Maryi z Elżbietą,</w:t>
            </w:r>
          </w:p>
          <w:p w:rsidR="000D243A" w:rsidRDefault="00BE00EF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00EF">
              <w:rPr>
                <w:rFonts w:ascii="Times New Roman" w:hAnsi="Times New Roman" w:cs="Times New Roman"/>
                <w:sz w:val="18"/>
                <w:szCs w:val="18"/>
              </w:rPr>
              <w:t>tłumaczy, czym jest modlitwa liturgiczna Kościoła,</w:t>
            </w:r>
          </w:p>
          <w:p w:rsidR="000D243A" w:rsidRDefault="000D243A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43A">
              <w:rPr>
                <w:rFonts w:ascii="Times New Roman" w:hAnsi="Times New Roman" w:cs="Times New Roman"/>
                <w:sz w:val="18"/>
                <w:szCs w:val="18"/>
              </w:rPr>
              <w:t>opisuje gesty, które wierni wykon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ują, uczestnicząc w Eucharystii</w:t>
            </w:r>
          </w:p>
          <w:p w:rsidR="00D816AB" w:rsidRDefault="000D243A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43A">
              <w:rPr>
                <w:rFonts w:ascii="Times New Roman" w:hAnsi="Times New Roman" w:cs="Times New Roman"/>
                <w:sz w:val="18"/>
                <w:szCs w:val="18"/>
              </w:rPr>
              <w:t>ukł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ada wezwanie modlitwy błagalne</w:t>
            </w:r>
            <w:r w:rsidR="00D816AB">
              <w:rPr>
                <w:rFonts w:ascii="Times New Roman" w:hAnsi="Times New Roman" w:cs="Times New Roman"/>
                <w:sz w:val="18"/>
                <w:szCs w:val="18"/>
              </w:rPr>
              <w:t>j</w:t>
            </w:r>
          </w:p>
          <w:p w:rsidR="00D816AB" w:rsidRDefault="00D816AB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0D243A" w:rsidRPr="00D816AB">
              <w:rPr>
                <w:rFonts w:ascii="Times New Roman" w:hAnsi="Times New Roman" w:cs="Times New Roman"/>
                <w:sz w:val="18"/>
                <w:szCs w:val="18"/>
              </w:rPr>
              <w:t>, że świętowanie niedzieli powinno polegać na udziale we Mszy Świę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tej i spędzaniu czasu z rodziną</w:t>
            </w:r>
          </w:p>
          <w:p w:rsidR="00D816AB" w:rsidRPr="00D816AB" w:rsidRDefault="00D816AB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16AB">
              <w:rPr>
                <w:rFonts w:ascii="Times New Roman" w:hAnsi="Times New Roman" w:cs="Times New Roman"/>
                <w:sz w:val="18"/>
                <w:szCs w:val="18"/>
              </w:rPr>
              <w:t xml:space="preserve">rozpoznaje modlitwy Świętej Urszuli Ledóchowskiej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Świętego Dominika Savio</w:t>
            </w:r>
          </w:p>
        </w:tc>
        <w:tc>
          <w:tcPr>
            <w:tcW w:w="2977" w:type="dxa"/>
          </w:tcPr>
          <w:p w:rsidR="00D21229" w:rsidRDefault="00F078A6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9">
              <w:rPr>
                <w:rFonts w:ascii="Times New Roman" w:hAnsi="Times New Roman" w:cs="Times New Roman"/>
                <w:sz w:val="18"/>
                <w:szCs w:val="18"/>
              </w:rPr>
              <w:t>klasyfikuje wezwania Modlitwy Pańskiej odnoszące się do Boga i do człowieka,</w:t>
            </w:r>
          </w:p>
          <w:p w:rsidR="005C5C58" w:rsidRDefault="00D21229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9">
              <w:rPr>
                <w:rFonts w:ascii="Times New Roman" w:hAnsi="Times New Roman" w:cs="Times New Roman"/>
                <w:sz w:val="18"/>
                <w:szCs w:val="18"/>
              </w:rPr>
              <w:t>wymienia ludzi, którzy uczą nas modlitwy</w:t>
            </w:r>
          </w:p>
          <w:p w:rsidR="00D21229" w:rsidRPr="00D21229" w:rsidRDefault="00D21229" w:rsidP="005C5C58">
            <w:pPr>
              <w:pStyle w:val="Akapitzlist"/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9">
              <w:rPr>
                <w:rFonts w:ascii="Times New Roman" w:hAnsi="Times New Roman" w:cs="Times New Roman"/>
                <w:sz w:val="18"/>
                <w:szCs w:val="18"/>
              </w:rPr>
              <w:t>→ wymienia rodzaje modlitw,</w:t>
            </w:r>
          </w:p>
          <w:p w:rsidR="00BE00EF" w:rsidRDefault="00D21229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9">
              <w:rPr>
                <w:rFonts w:ascii="Times New Roman" w:hAnsi="Times New Roman" w:cs="Times New Roman"/>
                <w:sz w:val="18"/>
                <w:szCs w:val="18"/>
              </w:rPr>
              <w:t>→ podaje przykłady modlitwy uwielbien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ia, dziękczynnej, przebłagalnej, </w:t>
            </w:r>
            <w:r w:rsidRPr="00D21229">
              <w:rPr>
                <w:rFonts w:ascii="Times New Roman" w:hAnsi="Times New Roman" w:cs="Times New Roman"/>
                <w:sz w:val="18"/>
                <w:szCs w:val="18"/>
              </w:rPr>
              <w:t>błagalnej</w:t>
            </w:r>
          </w:p>
          <w:p w:rsidR="00BE00EF" w:rsidRDefault="00D21229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9">
              <w:rPr>
                <w:rFonts w:ascii="Times New Roman" w:hAnsi="Times New Roman" w:cs="Times New Roman"/>
                <w:sz w:val="18"/>
                <w:szCs w:val="18"/>
              </w:rPr>
              <w:t>przywołuje modlitwę Magnificat jako przykład modlitwy Maryi,</w:t>
            </w:r>
          </w:p>
          <w:p w:rsidR="000D243A" w:rsidRDefault="00BE00EF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00EF">
              <w:rPr>
                <w:rFonts w:ascii="Times New Roman" w:hAnsi="Times New Roman" w:cs="Times New Roman"/>
                <w:sz w:val="18"/>
                <w:szCs w:val="18"/>
              </w:rPr>
              <w:t>wskazuje, że Msza Święta jest najdoskonalszą formą modlitwy</w:t>
            </w:r>
            <w:r w:rsidR="005C5C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00EF">
              <w:rPr>
                <w:rFonts w:ascii="Times New Roman" w:hAnsi="Times New Roman" w:cs="Times New Roman"/>
                <w:sz w:val="18"/>
                <w:szCs w:val="18"/>
              </w:rPr>
              <w:t>liturgicznej</w:t>
            </w:r>
          </w:p>
          <w:p w:rsidR="000D243A" w:rsidRDefault="000D243A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43A">
              <w:rPr>
                <w:rFonts w:ascii="Times New Roman" w:hAnsi="Times New Roman" w:cs="Times New Roman"/>
                <w:sz w:val="18"/>
                <w:szCs w:val="18"/>
              </w:rPr>
              <w:t>omawia konieczność przyjmowania postaw odpowiednich do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danych czynności liturgicznych</w:t>
            </w:r>
          </w:p>
          <w:p w:rsidR="000D243A" w:rsidRPr="000D243A" w:rsidRDefault="000D243A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43A">
              <w:rPr>
                <w:rFonts w:ascii="Times New Roman" w:hAnsi="Times New Roman" w:cs="Times New Roman"/>
                <w:sz w:val="18"/>
                <w:szCs w:val="18"/>
              </w:rPr>
              <w:t>przytacza z pamięci modlitwę Pod Twoją obronę,</w:t>
            </w:r>
          </w:p>
          <w:p w:rsidR="00BC0A02" w:rsidRPr="00D21229" w:rsidRDefault="00D816AB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16AB">
              <w:rPr>
                <w:rFonts w:ascii="Times New Roman" w:hAnsi="Times New Roman" w:cs="Times New Roman"/>
                <w:sz w:val="18"/>
                <w:szCs w:val="18"/>
              </w:rPr>
              <w:t>wskazuje teksty wybranych modlitw świętych</w:t>
            </w:r>
          </w:p>
        </w:tc>
        <w:tc>
          <w:tcPr>
            <w:tcW w:w="2302" w:type="dxa"/>
          </w:tcPr>
          <w:p w:rsidR="00BC0A02" w:rsidRDefault="00F078A6" w:rsidP="00C34191">
            <w:pPr>
              <w:numPr>
                <w:ilvl w:val="0"/>
                <w:numId w:val="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8A6">
              <w:rPr>
                <w:rFonts w:ascii="Times New Roman" w:hAnsi="Times New Roman" w:cs="Times New Roman"/>
                <w:sz w:val="18"/>
                <w:szCs w:val="18"/>
              </w:rPr>
              <w:t>przytacza z pamięci modlitwę Ojcze nasz</w:t>
            </w:r>
          </w:p>
          <w:p w:rsidR="00D21229" w:rsidRPr="00D21229" w:rsidRDefault="00D21229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9">
              <w:rPr>
                <w:rFonts w:ascii="Times New Roman" w:hAnsi="Times New Roman" w:cs="Times New Roman"/>
                <w:sz w:val="18"/>
                <w:szCs w:val="18"/>
              </w:rPr>
              <w:t>podaje, że Pan 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óg każdego zaprasza do modlitwy</w:t>
            </w:r>
          </w:p>
          <w:p w:rsidR="00D21229" w:rsidRDefault="00D21229" w:rsidP="00C34191">
            <w:pPr>
              <w:numPr>
                <w:ilvl w:val="0"/>
                <w:numId w:val="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rodzaje modlitw</w:t>
            </w:r>
          </w:p>
          <w:p w:rsidR="00BE00EF" w:rsidRDefault="00D21229" w:rsidP="00C34191">
            <w:pPr>
              <w:numPr>
                <w:ilvl w:val="0"/>
                <w:numId w:val="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9">
              <w:rPr>
                <w:rFonts w:ascii="Times New Roman" w:hAnsi="Times New Roman" w:cs="Times New Roman"/>
                <w:sz w:val="18"/>
                <w:szCs w:val="18"/>
              </w:rPr>
              <w:t>uzasadnia potrzebę modlitwy uwielbienia i dziękczynienia</w:t>
            </w:r>
          </w:p>
          <w:p w:rsidR="000D243A" w:rsidRDefault="00BE00EF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że msza św. jest modlitwą liturgiczną</w:t>
            </w:r>
          </w:p>
          <w:p w:rsidR="000D243A" w:rsidRDefault="000D243A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43A">
              <w:rPr>
                <w:rFonts w:ascii="Times New Roman" w:hAnsi="Times New Roman" w:cs="Times New Roman"/>
                <w:sz w:val="18"/>
                <w:szCs w:val="18"/>
              </w:rPr>
              <w:t>wymienia postawy, które przyjmuje się podczas Mszy Świętej,</w:t>
            </w:r>
          </w:p>
          <w:p w:rsidR="000D243A" w:rsidRPr="000D243A" w:rsidRDefault="000D243A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43A">
              <w:rPr>
                <w:rFonts w:ascii="Times New Roman" w:hAnsi="Times New Roman" w:cs="Times New Roman"/>
                <w:sz w:val="18"/>
                <w:szCs w:val="18"/>
              </w:rPr>
              <w:t>opisuje, jak możemy modlić się za siebie nawzajem,</w:t>
            </w:r>
          </w:p>
          <w:p w:rsidR="00BE00EF" w:rsidRDefault="00D816AB" w:rsidP="00C34191">
            <w:pPr>
              <w:numPr>
                <w:ilvl w:val="0"/>
                <w:numId w:val="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wie, że </w:t>
            </w:r>
            <w:r w:rsidRPr="000D243A">
              <w:rPr>
                <w:rFonts w:ascii="Times New Roman" w:hAnsi="Times New Roman" w:cs="Times New Roman"/>
                <w:sz w:val="18"/>
                <w:szCs w:val="18"/>
              </w:rPr>
              <w:t xml:space="preserve"> niedziela to dzień święty, w czasie</w:t>
            </w:r>
            <w:r w:rsidR="005C5C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243A">
              <w:rPr>
                <w:rFonts w:ascii="Times New Roman" w:hAnsi="Times New Roman" w:cs="Times New Roman"/>
                <w:sz w:val="18"/>
                <w:szCs w:val="18"/>
              </w:rPr>
              <w:t>którego wielbimy Pana Boga przez uczestnictwo we Mszy Świętej i budowanie więzi rodzinnych</w:t>
            </w:r>
          </w:p>
          <w:p w:rsidR="00D816AB" w:rsidRPr="00BE00EF" w:rsidRDefault="00D816AB" w:rsidP="00C34191">
            <w:pPr>
              <w:numPr>
                <w:ilvl w:val="0"/>
                <w:numId w:val="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imiona świętych, którzy mogą być wzorem modlitwy dla młodych ludzi</w:t>
            </w:r>
          </w:p>
        </w:tc>
      </w:tr>
      <w:tr w:rsidR="00BC0A02" w:rsidRPr="002D5096" w:rsidTr="0010571A">
        <w:trPr>
          <w:gridAfter w:val="1"/>
          <w:wAfter w:w="710" w:type="dxa"/>
          <w:trHeight w:val="8098"/>
        </w:trPr>
        <w:tc>
          <w:tcPr>
            <w:tcW w:w="1276" w:type="dxa"/>
          </w:tcPr>
          <w:p w:rsidR="00BC0A02" w:rsidRPr="00B31141" w:rsidRDefault="00B31141" w:rsidP="00C34191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 </w:t>
            </w:r>
            <w:r w:rsidR="00F078A6">
              <w:rPr>
                <w:rFonts w:ascii="Times New Roman" w:hAnsi="Times New Roman" w:cs="Times New Roman"/>
                <w:sz w:val="18"/>
                <w:szCs w:val="18"/>
              </w:rPr>
              <w:t>Pan Jezus nas prowadzi</w:t>
            </w:r>
          </w:p>
        </w:tc>
        <w:tc>
          <w:tcPr>
            <w:tcW w:w="1731" w:type="dxa"/>
          </w:tcPr>
          <w:p w:rsidR="00D816AB" w:rsidRPr="00D816AB" w:rsidRDefault="00217B59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na znaczenie</w:t>
            </w:r>
            <w:r w:rsidR="005C5C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Dekalogu </w:t>
            </w:r>
            <w:r w:rsidR="00D816AB" w:rsidRPr="00D816AB">
              <w:rPr>
                <w:rFonts w:ascii="Times New Roman" w:hAnsi="Times New Roman" w:cs="Times New Roman"/>
                <w:sz w:val="18"/>
                <w:szCs w:val="18"/>
              </w:rPr>
              <w:t>w codziennym życiu;</w:t>
            </w:r>
          </w:p>
          <w:p w:rsidR="00D816AB" w:rsidRPr="00D816AB" w:rsidRDefault="00217B59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wszystkie przykazania Dekalogu jako drogowskaz</w:t>
            </w:r>
            <w:r w:rsidR="00D816AB" w:rsidRPr="00D816AB">
              <w:rPr>
                <w:rFonts w:ascii="Times New Roman" w:hAnsi="Times New Roman" w:cs="Times New Roman"/>
                <w:sz w:val="18"/>
                <w:szCs w:val="18"/>
              </w:rPr>
              <w:t xml:space="preserve"> na szczęśliwe życie;</w:t>
            </w:r>
          </w:p>
          <w:p w:rsidR="00D816AB" w:rsidRPr="00D816AB" w:rsidRDefault="00217B59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 współdziałanie</w:t>
            </w:r>
            <w:r w:rsidR="00D816AB" w:rsidRPr="00D816AB">
              <w:rPr>
                <w:rFonts w:ascii="Times New Roman" w:hAnsi="Times New Roman" w:cs="Times New Roman"/>
                <w:sz w:val="18"/>
                <w:szCs w:val="18"/>
              </w:rPr>
              <w:t xml:space="preserve"> Osób Boskich;</w:t>
            </w:r>
          </w:p>
          <w:p w:rsidR="00D816AB" w:rsidRPr="00D816AB" w:rsidRDefault="00217B59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dlaczego</w:t>
            </w:r>
            <w:r w:rsidR="00D816AB" w:rsidRPr="00D816AB">
              <w:rPr>
                <w:rFonts w:ascii="Times New Roman" w:hAnsi="Times New Roman" w:cs="Times New Roman"/>
                <w:sz w:val="18"/>
                <w:szCs w:val="18"/>
              </w:rPr>
              <w:t xml:space="preserve"> wiara przejawia się w udziale w liturgii;</w:t>
            </w:r>
          </w:p>
          <w:p w:rsidR="00D816AB" w:rsidRPr="00D816AB" w:rsidRDefault="00217B59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 w:rsidR="00D816AB" w:rsidRPr="00D816AB">
              <w:rPr>
                <w:rFonts w:ascii="Times New Roman" w:hAnsi="Times New Roman" w:cs="Times New Roman"/>
                <w:sz w:val="18"/>
                <w:szCs w:val="18"/>
              </w:rPr>
              <w:t xml:space="preserve"> znaczenia poszczególnych okresów roku liturgicznego;</w:t>
            </w:r>
          </w:p>
          <w:p w:rsidR="00D816AB" w:rsidRPr="00D816AB" w:rsidRDefault="00217B59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rozważa prawdę o  niedzieli jako wyjątkowym dniu</w:t>
            </w:r>
            <w:r w:rsidR="00D816AB" w:rsidRPr="00D816AB">
              <w:rPr>
                <w:rFonts w:ascii="Times New Roman" w:hAnsi="Times New Roman" w:cs="Times New Roman"/>
                <w:sz w:val="18"/>
                <w:szCs w:val="18"/>
              </w:rPr>
              <w:t xml:space="preserve"> tygodnia;</w:t>
            </w:r>
          </w:p>
          <w:p w:rsidR="00BC0A02" w:rsidRDefault="00217B59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przykłady</w:t>
            </w:r>
            <w:r w:rsidR="00D816AB" w:rsidRPr="00D816AB">
              <w:rPr>
                <w:rFonts w:ascii="Times New Roman" w:hAnsi="Times New Roman" w:cs="Times New Roman"/>
                <w:sz w:val="18"/>
                <w:szCs w:val="18"/>
              </w:rPr>
              <w:t xml:space="preserve"> postaw moralnych ukazanych w Biblii i historii Kościoła;</w:t>
            </w:r>
          </w:p>
        </w:tc>
        <w:tc>
          <w:tcPr>
            <w:tcW w:w="3084" w:type="dxa"/>
          </w:tcPr>
          <w:p w:rsidR="003123B4" w:rsidRDefault="003123B4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23B4">
              <w:rPr>
                <w:rFonts w:ascii="Times New Roman" w:hAnsi="Times New Roman" w:cs="Times New Roman"/>
                <w:sz w:val="18"/>
                <w:szCs w:val="18"/>
              </w:rPr>
              <w:t xml:space="preserve"> opisuje istotę wstępu do Dekalogu,</w:t>
            </w:r>
          </w:p>
          <w:p w:rsidR="00217B59" w:rsidRDefault="003123B4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23B4">
              <w:rPr>
                <w:rFonts w:ascii="Times New Roman" w:hAnsi="Times New Roman" w:cs="Times New Roman"/>
                <w:sz w:val="18"/>
                <w:szCs w:val="18"/>
              </w:rPr>
              <w:t>wyjaśnia, że pierwsze przykazanie Boże jest dla niego drogowskazem w życiu, bo wierzy, ufa i kocha Pana Boga,</w:t>
            </w:r>
          </w:p>
          <w:p w:rsidR="003123B4" w:rsidRDefault="003123B4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7B59">
              <w:rPr>
                <w:rFonts w:ascii="Times New Roman" w:hAnsi="Times New Roman" w:cs="Times New Roman"/>
                <w:sz w:val="18"/>
                <w:szCs w:val="18"/>
              </w:rPr>
              <w:t>wyjaśnia, dlaczego drugie przykazanie Boże jest dla niego</w:t>
            </w:r>
            <w:r w:rsidR="005C5C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7B59">
              <w:rPr>
                <w:rFonts w:ascii="Times New Roman" w:hAnsi="Times New Roman" w:cs="Times New Roman"/>
                <w:sz w:val="18"/>
                <w:szCs w:val="18"/>
              </w:rPr>
              <w:t>drogowskazem w życiu</w:t>
            </w:r>
          </w:p>
          <w:p w:rsidR="00CC2B12" w:rsidRDefault="00CC2B12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sens świętowania niedzieli</w:t>
            </w:r>
          </w:p>
          <w:p w:rsidR="00CC2B12" w:rsidRDefault="00CC2B12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powody dla których należy kochać i szanować rodziców</w:t>
            </w:r>
          </w:p>
          <w:p w:rsidR="002B6C70" w:rsidRDefault="002B6C70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konieczność troski o życie i zdrowie swoje i innych ludzi</w:t>
            </w:r>
          </w:p>
          <w:p w:rsidR="002B6C70" w:rsidRDefault="007C2FDC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czym polega miłość i wierność małżeńska</w:t>
            </w:r>
          </w:p>
          <w:p w:rsidR="007C2FDC" w:rsidRDefault="007C2FDC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konieczność troski o własność swoją, cudzą i wspólną</w:t>
            </w:r>
          </w:p>
          <w:p w:rsidR="007C2FDC" w:rsidRDefault="00DE3143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konieczność troski o prawdę w życiu społecznym i osobistym</w:t>
            </w:r>
          </w:p>
          <w:p w:rsidR="00DE3143" w:rsidRDefault="00DE3143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powody, dla których myśli przeciwko dobru małżeństwa innych są grzechem</w:t>
            </w:r>
          </w:p>
          <w:p w:rsidR="007948E3" w:rsidRDefault="00DE3143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przyczyny dla których zaniedbanie czynienia dobra oraz myśli o naruszeniu dóbr drugiego człowieka naruszają naszą przyjaźń z Bogiem</w:t>
            </w:r>
          </w:p>
          <w:p w:rsidR="007948E3" w:rsidRDefault="007948E3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8E3">
              <w:rPr>
                <w:rFonts w:ascii="Times New Roman" w:hAnsi="Times New Roman" w:cs="Times New Roman"/>
                <w:sz w:val="18"/>
                <w:szCs w:val="18"/>
              </w:rPr>
              <w:t>uzasadnia, że przykazania Boże strzegą wolności i godności</w:t>
            </w:r>
            <w:r w:rsidR="005C5C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48E3">
              <w:rPr>
                <w:rFonts w:ascii="Times New Roman" w:hAnsi="Times New Roman" w:cs="Times New Roman"/>
                <w:sz w:val="18"/>
                <w:szCs w:val="18"/>
              </w:rPr>
              <w:t xml:space="preserve">człowieka, </w:t>
            </w:r>
          </w:p>
          <w:p w:rsidR="007948E3" w:rsidRPr="007948E3" w:rsidRDefault="007948E3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8E3">
              <w:rPr>
                <w:rFonts w:ascii="Times New Roman" w:hAnsi="Times New Roman" w:cs="Times New Roman"/>
                <w:sz w:val="18"/>
                <w:szCs w:val="18"/>
              </w:rPr>
              <w:t>referuje, że przykazanie miłości to gł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ówna zasada życia chrześcijanina</w:t>
            </w:r>
          </w:p>
        </w:tc>
        <w:tc>
          <w:tcPr>
            <w:tcW w:w="2551" w:type="dxa"/>
          </w:tcPr>
          <w:p w:rsidR="003123B4" w:rsidRPr="003123B4" w:rsidRDefault="003123B4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23B4">
              <w:rPr>
                <w:rFonts w:ascii="Times New Roman" w:hAnsi="Times New Roman" w:cs="Times New Roman"/>
                <w:sz w:val="18"/>
                <w:szCs w:val="18"/>
              </w:rPr>
              <w:t>wyjaśnia pojęcie „dekalog”,</w:t>
            </w:r>
          </w:p>
          <w:p w:rsidR="0041031E" w:rsidRDefault="003123B4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obowiązki wynikające z pierwszego przykazania Bożego</w:t>
            </w:r>
          </w:p>
          <w:p w:rsidR="0041031E" w:rsidRDefault="0041031E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23B4">
              <w:rPr>
                <w:rFonts w:ascii="Times New Roman" w:hAnsi="Times New Roman" w:cs="Times New Roman"/>
                <w:sz w:val="18"/>
                <w:szCs w:val="18"/>
              </w:rPr>
              <w:t>wskazuje na istotę pierwszego przykazania Bożego,</w:t>
            </w:r>
          </w:p>
          <w:p w:rsidR="00217B59" w:rsidRPr="00217B59" w:rsidRDefault="00217B59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7B59">
              <w:rPr>
                <w:rFonts w:ascii="Times New Roman" w:hAnsi="Times New Roman" w:cs="Times New Roman"/>
                <w:sz w:val="18"/>
                <w:szCs w:val="18"/>
              </w:rPr>
              <w:t xml:space="preserve">wskazuje </w:t>
            </w:r>
            <w:r w:rsidR="0041031E">
              <w:rPr>
                <w:rFonts w:ascii="Times New Roman" w:hAnsi="Times New Roman" w:cs="Times New Roman"/>
                <w:sz w:val="18"/>
                <w:szCs w:val="18"/>
              </w:rPr>
              <w:t>sytuacje w codzienności</w:t>
            </w:r>
            <w:r w:rsidRPr="00217B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1031E">
              <w:rPr>
                <w:rFonts w:ascii="Times New Roman" w:hAnsi="Times New Roman" w:cs="Times New Roman"/>
                <w:sz w:val="18"/>
                <w:szCs w:val="18"/>
              </w:rPr>
              <w:t xml:space="preserve"> kiedy szanujemy imię Boże</w:t>
            </w:r>
          </w:p>
          <w:p w:rsidR="003123B4" w:rsidRDefault="00CC2B12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sposoby świętowania niedzieli wynikające z Dekalogu </w:t>
            </w:r>
          </w:p>
          <w:p w:rsidR="00CC2B12" w:rsidRDefault="00CC2B12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przykłady szacunku i miłości dla rodziców i opiekunów</w:t>
            </w:r>
          </w:p>
          <w:p w:rsidR="007C2FDC" w:rsidRDefault="007C2FDC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zachowań wskazujących na </w:t>
            </w:r>
            <w:r w:rsidR="00B20AA3">
              <w:rPr>
                <w:rFonts w:ascii="Times New Roman" w:hAnsi="Times New Roman" w:cs="Times New Roman"/>
                <w:sz w:val="18"/>
                <w:szCs w:val="18"/>
              </w:rPr>
              <w:t>prowadzenie życia zgodnego z pią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tym przykazaniem Bożym</w:t>
            </w:r>
          </w:p>
          <w:p w:rsidR="007C2FDC" w:rsidRDefault="007C2FDC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zachowań świadczących o dobrym przygotowaniu się dzieci i młodzieży do podjęcia życia opartego na wierności małżeńskim zobowiązaniom</w:t>
            </w:r>
          </w:p>
          <w:p w:rsidR="007C2FDC" w:rsidRDefault="00B20AA3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sposoby troski o  </w:t>
            </w:r>
            <w:r w:rsidR="007C2FDC">
              <w:rPr>
                <w:rFonts w:ascii="Times New Roman" w:hAnsi="Times New Roman" w:cs="Times New Roman"/>
                <w:sz w:val="18"/>
                <w:szCs w:val="18"/>
              </w:rPr>
              <w:t>własność swoją, cudzą i wspólną</w:t>
            </w:r>
          </w:p>
          <w:p w:rsidR="007C2FDC" w:rsidRDefault="00DE3143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pojęcia prawda, oszczerstwo, obmowa</w:t>
            </w:r>
          </w:p>
          <w:p w:rsidR="00DE3143" w:rsidRDefault="00DE3143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czym polega szkodliwość pożądania innych osób w relacjach małżeńskich</w:t>
            </w:r>
          </w:p>
          <w:p w:rsidR="007948E3" w:rsidRDefault="00DE3143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do czego prowadzi  pożądanie rzeczy należącyc</w:t>
            </w:r>
            <w:r w:rsidR="007948E3">
              <w:rPr>
                <w:rFonts w:ascii="Times New Roman" w:hAnsi="Times New Roman" w:cs="Times New Roman"/>
                <w:sz w:val="18"/>
                <w:szCs w:val="18"/>
              </w:rPr>
              <w:t>h do innych</w:t>
            </w:r>
          </w:p>
          <w:p w:rsidR="007948E3" w:rsidRDefault="007948E3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8E3">
              <w:rPr>
                <w:rFonts w:ascii="Times New Roman" w:hAnsi="Times New Roman" w:cs="Times New Roman"/>
                <w:sz w:val="18"/>
                <w:szCs w:val="18"/>
              </w:rPr>
              <w:t xml:space="preserve">wylicza postawy sprzeciwiające się Bożym przykazaniom </w:t>
            </w:r>
          </w:p>
          <w:p w:rsidR="007C2FDC" w:rsidRPr="00044325" w:rsidRDefault="007948E3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8E3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r w:rsidRPr="007948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stosowania pr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zykazania miłości w swoim życiu</w:t>
            </w:r>
          </w:p>
        </w:tc>
        <w:tc>
          <w:tcPr>
            <w:tcW w:w="2977" w:type="dxa"/>
          </w:tcPr>
          <w:p w:rsidR="00BC0A02" w:rsidRDefault="003123B4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wyjaśnia</w:t>
            </w:r>
            <w:r w:rsidRPr="003123B4">
              <w:rPr>
                <w:rFonts w:ascii="Times New Roman" w:hAnsi="Times New Roman" w:cs="Times New Roman"/>
                <w:sz w:val="18"/>
                <w:szCs w:val="18"/>
              </w:rPr>
              <w:t>, że to Bóg ogłasza 10 przykazań Bożych dla tych,</w:t>
            </w:r>
            <w:r w:rsidR="005C5C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23B4">
              <w:rPr>
                <w:rFonts w:ascii="Times New Roman" w:hAnsi="Times New Roman" w:cs="Times New Roman"/>
                <w:sz w:val="18"/>
                <w:szCs w:val="18"/>
              </w:rPr>
              <w:t>którzy w Niego wierzą</w:t>
            </w:r>
          </w:p>
          <w:p w:rsidR="003123B4" w:rsidRDefault="003123B4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wymienia sytuacje, w których grzeszymy przeciwko pierwszemu przykazaniu Bożemu</w:t>
            </w:r>
          </w:p>
          <w:p w:rsidR="0041031E" w:rsidRDefault="0041031E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zachowania wskazujące na brak szacunku do imienia Bożego</w:t>
            </w:r>
          </w:p>
          <w:p w:rsidR="0041031E" w:rsidRDefault="00CC2B12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zachowania wbrew  trzeciemu przykazaniu Dekalogu</w:t>
            </w:r>
          </w:p>
          <w:p w:rsidR="00CC2B12" w:rsidRDefault="00CC2B12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przykłady braku szacunku i miłości dla rodziców i opiekunów</w:t>
            </w:r>
          </w:p>
          <w:p w:rsidR="007C2FDC" w:rsidRDefault="007C2FDC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przykłady świadczące o braku troski o życie swoje i innych ludzi</w:t>
            </w:r>
          </w:p>
          <w:p w:rsidR="007C2FDC" w:rsidRDefault="007C2FDC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zachowania świadczące o braku troski o świętość zachowań, słów i myśli</w:t>
            </w:r>
          </w:p>
          <w:p w:rsidR="007C2FDC" w:rsidRDefault="007C2FDC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sytuacje zaniedbywania własności swojej, cudzej i wspólnej</w:t>
            </w:r>
          </w:p>
          <w:p w:rsidR="00DE3143" w:rsidRDefault="00DE3143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sytuacje naruszenia dóbr swoich i drugiego człowieka przez słowo</w:t>
            </w:r>
          </w:p>
          <w:p w:rsidR="007948E3" w:rsidRDefault="00DE3143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skutki pragnień nie podporządkowanych dobru swojemu i drugiej osoby</w:t>
            </w:r>
          </w:p>
          <w:p w:rsidR="007948E3" w:rsidRPr="007948E3" w:rsidRDefault="007948E3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braku miłości w relacjach między ludźmi oraz mieczy ludźmi i Bogiem</w:t>
            </w:r>
          </w:p>
        </w:tc>
        <w:tc>
          <w:tcPr>
            <w:tcW w:w="2302" w:type="dxa"/>
          </w:tcPr>
          <w:p w:rsidR="003123B4" w:rsidRDefault="003123B4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wstęp do</w:t>
            </w:r>
            <w:r w:rsidRPr="003123B4">
              <w:rPr>
                <w:rFonts w:ascii="Times New Roman" w:hAnsi="Times New Roman" w:cs="Times New Roman"/>
                <w:sz w:val="18"/>
                <w:szCs w:val="18"/>
              </w:rPr>
              <w:t xml:space="preserve"> Dekalogu</w:t>
            </w:r>
          </w:p>
          <w:p w:rsidR="003123B4" w:rsidRPr="003123B4" w:rsidRDefault="003123B4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23B4">
              <w:rPr>
                <w:rFonts w:ascii="Times New Roman" w:hAnsi="Times New Roman" w:cs="Times New Roman"/>
                <w:sz w:val="18"/>
                <w:szCs w:val="18"/>
              </w:rPr>
              <w:t>przytacza z pamięci pierwsze przykazanie</w:t>
            </w:r>
            <w:r w:rsidR="005C5C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23B4">
              <w:rPr>
                <w:rFonts w:ascii="Times New Roman" w:hAnsi="Times New Roman" w:cs="Times New Roman"/>
                <w:sz w:val="18"/>
                <w:szCs w:val="18"/>
              </w:rPr>
              <w:t>Boże.</w:t>
            </w:r>
          </w:p>
          <w:p w:rsidR="003123B4" w:rsidRDefault="003123B4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23B4">
              <w:rPr>
                <w:rFonts w:ascii="Times New Roman" w:hAnsi="Times New Roman" w:cs="Times New Roman"/>
                <w:sz w:val="18"/>
                <w:szCs w:val="18"/>
              </w:rPr>
              <w:t>przytacza z pamięci drugie przykazanie Boże,</w:t>
            </w:r>
          </w:p>
          <w:p w:rsidR="00CC2B12" w:rsidRDefault="00CC2B12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trzecie przykazanie Boże</w:t>
            </w:r>
          </w:p>
          <w:p w:rsidR="00CC2B12" w:rsidRDefault="00CC2B12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czwarte przykazanie Boże</w:t>
            </w:r>
          </w:p>
          <w:p w:rsidR="007C2FDC" w:rsidRDefault="007C2FDC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treść czwartego przykazania Bożego</w:t>
            </w:r>
          </w:p>
          <w:p w:rsidR="007C2FDC" w:rsidRDefault="007C2FDC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treść piątego przykazania</w:t>
            </w:r>
          </w:p>
          <w:p w:rsidR="007C2FDC" w:rsidRDefault="007C2FDC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szóste przykazanie Boże,</w:t>
            </w:r>
          </w:p>
          <w:p w:rsidR="007C2FDC" w:rsidRDefault="007C2FDC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siódme przykazanie Boże</w:t>
            </w:r>
          </w:p>
          <w:p w:rsidR="007C2FDC" w:rsidRDefault="00DE3143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ósme przykazanie Boże</w:t>
            </w:r>
          </w:p>
          <w:p w:rsidR="00DE3143" w:rsidRDefault="00DE3143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treść dziewiątego przykazania Bożego</w:t>
            </w:r>
          </w:p>
          <w:p w:rsidR="00DE3143" w:rsidRDefault="00DE3143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treść dzi</w:t>
            </w:r>
            <w:r w:rsidR="007948E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wiątego i dziesiątego przykazania Bożego</w:t>
            </w:r>
          </w:p>
          <w:p w:rsidR="007948E3" w:rsidRPr="003123B4" w:rsidRDefault="007948E3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przykazanie miłości</w:t>
            </w:r>
          </w:p>
        </w:tc>
      </w:tr>
      <w:tr w:rsidR="00AB0644" w:rsidRPr="002D5096" w:rsidTr="0010571A">
        <w:trPr>
          <w:gridAfter w:val="1"/>
          <w:wAfter w:w="710" w:type="dxa"/>
          <w:trHeight w:val="15109"/>
        </w:trPr>
        <w:tc>
          <w:tcPr>
            <w:tcW w:w="1276" w:type="dxa"/>
          </w:tcPr>
          <w:p w:rsidR="00B20AA3" w:rsidRDefault="00B20AA3" w:rsidP="00C34191">
            <w:pPr>
              <w:tabs>
                <w:tab w:val="left" w:pos="176"/>
              </w:tabs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644" w:rsidRPr="002F0EAC" w:rsidRDefault="00F078A6" w:rsidP="00C34191">
            <w:pPr>
              <w:tabs>
                <w:tab w:val="left" w:pos="176"/>
              </w:tabs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Katechezy okolicznościowe</w:t>
            </w:r>
          </w:p>
        </w:tc>
        <w:tc>
          <w:tcPr>
            <w:tcW w:w="1731" w:type="dxa"/>
          </w:tcPr>
          <w:p w:rsidR="00B20AA3" w:rsidRDefault="00B20AA3" w:rsidP="00B20AA3">
            <w:pPr>
              <w:pStyle w:val="Akapitzlist"/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5CA" w:rsidRDefault="005E15CA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15CA">
              <w:rPr>
                <w:rFonts w:ascii="Times New Roman" w:hAnsi="Times New Roman" w:cs="Times New Roman"/>
                <w:sz w:val="18"/>
                <w:szCs w:val="18"/>
              </w:rPr>
              <w:t>referuje  wartości modlitwy różańcowej,</w:t>
            </w:r>
          </w:p>
          <w:p w:rsidR="006A5C11" w:rsidRDefault="006A5C11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sens modlitwy za zmarłych</w:t>
            </w:r>
          </w:p>
          <w:p w:rsidR="006A5C11" w:rsidRDefault="006A5C11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chrześcijański sens przeżywania adwentu</w:t>
            </w:r>
          </w:p>
          <w:p w:rsidR="00D80256" w:rsidRDefault="00D80256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rozważa sens obchodzenia pamiątki narodzin Jezusa</w:t>
            </w:r>
          </w:p>
          <w:p w:rsidR="00AB0644" w:rsidRPr="00843E83" w:rsidRDefault="00AB0644" w:rsidP="00843E83">
            <w:p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</w:tcPr>
          <w:p w:rsidR="00B20AA3" w:rsidRDefault="00B20AA3" w:rsidP="00B20AA3">
            <w:pPr>
              <w:pStyle w:val="Akapitzlist"/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644" w:rsidRDefault="005E15CA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15CA">
              <w:rPr>
                <w:rFonts w:ascii="Times New Roman" w:hAnsi="Times New Roman" w:cs="Times New Roman"/>
                <w:sz w:val="18"/>
                <w:szCs w:val="18"/>
              </w:rPr>
              <w:t>identyfikuje wydarzenia z życia Pana Jezusa i Matki Bożej</w:t>
            </w:r>
            <w:r w:rsidR="001B40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15CA">
              <w:rPr>
                <w:rFonts w:ascii="Times New Roman" w:hAnsi="Times New Roman" w:cs="Times New Roman"/>
                <w:sz w:val="18"/>
                <w:szCs w:val="18"/>
              </w:rPr>
              <w:t>z daną częścią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tajemnicą różańca</w:t>
            </w:r>
          </w:p>
          <w:p w:rsidR="006A5C11" w:rsidRDefault="006A5C11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zna naukę Kościoła na temat czyśćca</w:t>
            </w:r>
          </w:p>
          <w:p w:rsidR="00D80256" w:rsidRPr="00D80256" w:rsidRDefault="006A5C11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wrażliwość</w:t>
            </w:r>
            <w:r w:rsidRPr="006A5C11">
              <w:rPr>
                <w:rFonts w:ascii="Times New Roman" w:hAnsi="Times New Roman" w:cs="Times New Roman"/>
                <w:sz w:val="18"/>
                <w:szCs w:val="18"/>
              </w:rPr>
              <w:t xml:space="preserve"> na potrzeby innych na wzór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Świętego Józefa</w:t>
            </w:r>
          </w:p>
          <w:p w:rsidR="006A5C11" w:rsidRPr="00D80256" w:rsidRDefault="00D80256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256">
              <w:rPr>
                <w:rFonts w:ascii="Times New Roman" w:hAnsi="Times New Roman" w:cs="Times New Roman"/>
                <w:sz w:val="18"/>
                <w:szCs w:val="18"/>
              </w:rPr>
              <w:t>tłumaczy, że budowanie zgody i pokoju w swoim otoczeniu wynika ze zobowiązań wobec Jezusa, Bożego Syna</w:t>
            </w:r>
          </w:p>
        </w:tc>
        <w:tc>
          <w:tcPr>
            <w:tcW w:w="2551" w:type="dxa"/>
          </w:tcPr>
          <w:p w:rsidR="00B20AA3" w:rsidRDefault="00B20AA3" w:rsidP="00B20AA3">
            <w:pPr>
              <w:pStyle w:val="Akapitzlist"/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5CA" w:rsidRDefault="005E15CA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15CA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wszystkie</w:t>
            </w:r>
            <w:r w:rsidRPr="005E15CA">
              <w:rPr>
                <w:rFonts w:ascii="Times New Roman" w:hAnsi="Times New Roman" w:cs="Times New Roman"/>
                <w:sz w:val="18"/>
                <w:szCs w:val="18"/>
              </w:rPr>
              <w:t xml:space="preserve"> tajemnice różańca,</w:t>
            </w:r>
          </w:p>
          <w:p w:rsidR="006A5C11" w:rsidRPr="006A5C11" w:rsidRDefault="006A5C11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5C11">
              <w:rPr>
                <w:rFonts w:ascii="Times New Roman" w:hAnsi="Times New Roman" w:cs="Times New Roman"/>
                <w:sz w:val="18"/>
                <w:szCs w:val="18"/>
              </w:rPr>
              <w:t>definiuje pojęcie „czyściec”,</w:t>
            </w:r>
          </w:p>
          <w:p w:rsidR="00D80256" w:rsidRDefault="006A5C11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5C11">
              <w:rPr>
                <w:rFonts w:ascii="Times New Roman" w:hAnsi="Times New Roman" w:cs="Times New Roman"/>
                <w:sz w:val="18"/>
                <w:szCs w:val="18"/>
              </w:rPr>
              <w:t>charakteryzuje Świętego J</w:t>
            </w:r>
            <w:r w:rsidR="00D80256">
              <w:rPr>
                <w:rFonts w:ascii="Times New Roman" w:hAnsi="Times New Roman" w:cs="Times New Roman"/>
                <w:sz w:val="18"/>
                <w:szCs w:val="18"/>
              </w:rPr>
              <w:t>ózefa jako wzór do naśladowania</w:t>
            </w:r>
          </w:p>
          <w:p w:rsidR="00D80256" w:rsidRPr="00D80256" w:rsidRDefault="00D80256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256">
              <w:rPr>
                <w:rFonts w:ascii="Times New Roman" w:hAnsi="Times New Roman" w:cs="Times New Roman"/>
                <w:sz w:val="18"/>
                <w:szCs w:val="18"/>
              </w:rPr>
              <w:t>wymienia dary, które dz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isiaj możemy złożyć Zbawicielowi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20AA3" w:rsidRDefault="00B20AA3" w:rsidP="00B20AA3">
            <w:pPr>
              <w:pStyle w:val="Akapitzlist"/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5CA" w:rsidRPr="005E15CA" w:rsidRDefault="005E15CA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15CA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najbardziej charakterystyczne</w:t>
            </w:r>
            <w:r w:rsidRPr="005E15CA">
              <w:rPr>
                <w:rFonts w:ascii="Times New Roman" w:hAnsi="Times New Roman" w:cs="Times New Roman"/>
                <w:sz w:val="18"/>
                <w:szCs w:val="18"/>
              </w:rPr>
              <w:t xml:space="preserve"> tajemnice różańca,</w:t>
            </w:r>
          </w:p>
          <w:p w:rsidR="006A5C11" w:rsidRDefault="006A5C11" w:rsidP="00C34191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</w:t>
            </w:r>
            <w:r w:rsidR="005C3FEF">
              <w:rPr>
                <w:rFonts w:ascii="Times New Roman" w:hAnsi="Times New Roman" w:cs="Times New Roman"/>
                <w:sz w:val="18"/>
                <w:szCs w:val="18"/>
              </w:rPr>
              <w:t>a sposoby obchodzenia Dnia Za</w:t>
            </w:r>
            <w:r w:rsidRPr="006A5C11">
              <w:rPr>
                <w:rFonts w:ascii="Times New Roman" w:hAnsi="Times New Roman" w:cs="Times New Roman"/>
                <w:sz w:val="18"/>
                <w:szCs w:val="18"/>
              </w:rPr>
              <w:t xml:space="preserve">dusznego </w:t>
            </w:r>
          </w:p>
          <w:p w:rsidR="00D80256" w:rsidRPr="00D80256" w:rsidRDefault="006A5C11" w:rsidP="00C34191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5C11">
              <w:rPr>
                <w:rFonts w:ascii="Times New Roman" w:hAnsi="Times New Roman" w:cs="Times New Roman"/>
                <w:sz w:val="18"/>
                <w:szCs w:val="18"/>
              </w:rPr>
              <w:t>wymienia sposoby przeżywania Adwentu</w:t>
            </w:r>
          </w:p>
          <w:p w:rsidR="00AB0644" w:rsidRPr="006B47FC" w:rsidRDefault="00D80256" w:rsidP="00C34191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256">
              <w:rPr>
                <w:rFonts w:ascii="Times New Roman" w:hAnsi="Times New Roman" w:cs="Times New Roman"/>
                <w:sz w:val="18"/>
                <w:szCs w:val="18"/>
              </w:rPr>
              <w:t xml:space="preserve">wylicza dary, jakie otrzymał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nowonarodzony </w:t>
            </w:r>
            <w:r w:rsidRPr="00D80256">
              <w:rPr>
                <w:rFonts w:ascii="Times New Roman" w:hAnsi="Times New Roman" w:cs="Times New Roman"/>
                <w:sz w:val="18"/>
                <w:szCs w:val="18"/>
              </w:rPr>
              <w:t>Pan Jezus,</w:t>
            </w:r>
          </w:p>
        </w:tc>
        <w:tc>
          <w:tcPr>
            <w:tcW w:w="2302" w:type="dxa"/>
          </w:tcPr>
          <w:p w:rsidR="00B20AA3" w:rsidRDefault="00B20AA3" w:rsidP="00B20AA3">
            <w:pPr>
              <w:pStyle w:val="Akapitzlist"/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5CA" w:rsidRPr="005E15CA" w:rsidRDefault="005E15CA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15CA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wszystkie części </w:t>
            </w:r>
            <w:r w:rsidRPr="005E15CA">
              <w:rPr>
                <w:rFonts w:ascii="Times New Roman" w:hAnsi="Times New Roman" w:cs="Times New Roman"/>
                <w:sz w:val="18"/>
                <w:szCs w:val="18"/>
              </w:rPr>
              <w:t>różańca,</w:t>
            </w:r>
          </w:p>
          <w:p w:rsidR="006A5C11" w:rsidRDefault="006A5C11" w:rsidP="00C34191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zna modlitwę za zmarłych</w:t>
            </w:r>
          </w:p>
          <w:p w:rsidR="00D80256" w:rsidRPr="00D80256" w:rsidRDefault="006A5C11" w:rsidP="00C34191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6A5C11">
              <w:rPr>
                <w:rFonts w:ascii="Times New Roman" w:hAnsi="Times New Roman" w:cs="Times New Roman"/>
                <w:sz w:val="18"/>
                <w:szCs w:val="18"/>
              </w:rPr>
              <w:t>wymienia symbole adwentowe,</w:t>
            </w:r>
          </w:p>
          <w:p w:rsidR="00AB0644" w:rsidRPr="002C254B" w:rsidRDefault="00D80256" w:rsidP="00C34191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80256">
              <w:rPr>
                <w:rFonts w:ascii="Times New Roman" w:hAnsi="Times New Roman" w:cs="Times New Roman"/>
                <w:sz w:val="18"/>
                <w:szCs w:val="18"/>
              </w:rPr>
              <w:t>wymienia osoby, które oddały hołd nowo narodzonemu Jezusowi</w:t>
            </w:r>
          </w:p>
        </w:tc>
      </w:tr>
      <w:tr w:rsidR="00C34191" w:rsidRPr="002D5096" w:rsidTr="006E6E67">
        <w:trPr>
          <w:trHeight w:val="396"/>
        </w:trPr>
        <w:tc>
          <w:tcPr>
            <w:tcW w:w="1463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C34191" w:rsidRPr="00C34191" w:rsidRDefault="00C34191" w:rsidP="00C34191">
            <w:pPr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191">
              <w:rPr>
                <w:rFonts w:ascii="Times New Roman" w:hAnsi="Times New Roman" w:cs="Times New Roman"/>
                <w:b/>
                <w:szCs w:val="18"/>
              </w:rPr>
              <w:lastRenderedPageBreak/>
              <w:t>II semestr</w:t>
            </w:r>
          </w:p>
        </w:tc>
      </w:tr>
      <w:tr w:rsidR="00C34191" w:rsidRPr="002D5096" w:rsidTr="0010571A">
        <w:trPr>
          <w:trHeight w:val="6216"/>
        </w:trPr>
        <w:tc>
          <w:tcPr>
            <w:tcW w:w="1276" w:type="dxa"/>
            <w:tcBorders>
              <w:top w:val="single" w:sz="4" w:space="0" w:color="auto"/>
            </w:tcBorders>
          </w:tcPr>
          <w:p w:rsidR="00C34191" w:rsidRPr="00D80256" w:rsidRDefault="00C34191" w:rsidP="00C34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Pan Jezus nas uzdrawia</w:t>
            </w:r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7E5F3C" w:rsidRDefault="007E5F3C" w:rsidP="007E5F3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uzdrawiającą moc sakramentu pokuty i pojednania</w:t>
            </w:r>
          </w:p>
          <w:p w:rsidR="007E5F3C" w:rsidRPr="007E5F3C" w:rsidRDefault="007E5F3C" w:rsidP="007E5F3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7E5F3C">
              <w:rPr>
                <w:rFonts w:ascii="Times New Roman" w:hAnsi="Times New Roman" w:cs="Times New Roman"/>
                <w:sz w:val="18"/>
                <w:szCs w:val="18"/>
              </w:rPr>
              <w:t>, że jako ludzie obdarowani wolnością przez</w:t>
            </w:r>
            <w:r w:rsidR="001B40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5F3C">
              <w:rPr>
                <w:rFonts w:ascii="Times New Roman" w:hAnsi="Times New Roman" w:cs="Times New Roman"/>
                <w:sz w:val="18"/>
                <w:szCs w:val="18"/>
              </w:rPr>
              <w:t>Pana Boga sami dokonujemy wyborów między dobrem a złem,</w:t>
            </w:r>
          </w:p>
          <w:p w:rsidR="00C34191" w:rsidRPr="007C01E3" w:rsidRDefault="007E5F3C" w:rsidP="007E5F3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warunki sakramentu pojednania i pokuty na podstawie tekstu przypowieści o miłosiernym ojcu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C34191" w:rsidRPr="00C34191" w:rsidRDefault="00C34191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4191">
              <w:rPr>
                <w:rFonts w:ascii="Times New Roman" w:hAnsi="Times New Roman" w:cs="Times New Roman"/>
                <w:sz w:val="18"/>
                <w:szCs w:val="18"/>
              </w:rPr>
              <w:t>→ charakteryzuje sakramenty jako znaki spotkania z Chrystusem,</w:t>
            </w:r>
          </w:p>
          <w:p w:rsidR="00C34191" w:rsidRDefault="00C34191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9E6">
              <w:rPr>
                <w:rFonts w:ascii="Times New Roman" w:hAnsi="Times New Roman" w:cs="Times New Roman"/>
                <w:sz w:val="18"/>
                <w:szCs w:val="18"/>
              </w:rPr>
              <w:t>wyjaśnia jakie jest znaczenie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sumienia</w:t>
            </w:r>
            <w:r w:rsidRPr="009339E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34191" w:rsidRPr="00F2797F" w:rsidRDefault="00C34191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r w:rsidRPr="00F2797F">
              <w:rPr>
                <w:rFonts w:ascii="Times New Roman" w:hAnsi="Times New Roman" w:cs="Times New Roman"/>
                <w:sz w:val="18"/>
                <w:szCs w:val="18"/>
              </w:rPr>
              <w:t>, czym jest sakrament pokuty i pojednania,</w:t>
            </w:r>
          </w:p>
          <w:p w:rsidR="00C34191" w:rsidRPr="000718CB" w:rsidRDefault="00C34191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</w:t>
            </w:r>
            <w:r w:rsidRPr="000718CB">
              <w:rPr>
                <w:rFonts w:ascii="Times New Roman" w:hAnsi="Times New Roman" w:cs="Times New Roman"/>
                <w:sz w:val="18"/>
                <w:szCs w:val="18"/>
              </w:rPr>
              <w:t xml:space="preserve"> że Bóg jest Ojcem miłosiernym, który z miłości do</w:t>
            </w:r>
            <w:r w:rsidR="001B40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18CB">
              <w:rPr>
                <w:rFonts w:ascii="Times New Roman" w:hAnsi="Times New Roman" w:cs="Times New Roman"/>
                <w:sz w:val="18"/>
                <w:szCs w:val="18"/>
              </w:rPr>
              <w:t>nas przebacza nam nasze grzechy, gdy za nie żałujemy,</w:t>
            </w:r>
          </w:p>
          <w:p w:rsidR="007E5F3C" w:rsidRDefault="00C34191" w:rsidP="007E5F3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8CB">
              <w:rPr>
                <w:rFonts w:ascii="Times New Roman" w:hAnsi="Times New Roman" w:cs="Times New Roman"/>
                <w:sz w:val="18"/>
                <w:szCs w:val="18"/>
              </w:rPr>
              <w:t>wyjaśnia, że kochamy Pana Boga, jeżeli kochamy drugiego</w:t>
            </w:r>
            <w:r w:rsidR="001B40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18CB">
              <w:rPr>
                <w:rFonts w:ascii="Times New Roman" w:hAnsi="Times New Roman" w:cs="Times New Roman"/>
                <w:sz w:val="18"/>
                <w:szCs w:val="18"/>
              </w:rPr>
              <w:t>człowieka</w:t>
            </w:r>
          </w:p>
          <w:p w:rsidR="007E5F3C" w:rsidRDefault="00C34191" w:rsidP="007E5F3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F3C">
              <w:rPr>
                <w:rFonts w:ascii="Times New Roman" w:hAnsi="Times New Roman" w:cs="Times New Roman"/>
                <w:sz w:val="18"/>
                <w:szCs w:val="18"/>
              </w:rPr>
              <w:t>tłumaczy, że grzech oddala nas od Pana Boga i drugiego człowieka,</w:t>
            </w:r>
          </w:p>
          <w:p w:rsidR="00D459BD" w:rsidRDefault="00901C9C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</w:t>
            </w:r>
            <w:r w:rsidR="007E5F3C">
              <w:rPr>
                <w:rFonts w:ascii="Times New Roman" w:hAnsi="Times New Roman" w:cs="Times New Roman"/>
                <w:sz w:val="18"/>
                <w:szCs w:val="18"/>
              </w:rPr>
              <w:t>nia</w:t>
            </w:r>
            <w:r w:rsidR="007E5F3C" w:rsidRPr="007E5F3C">
              <w:rPr>
                <w:rFonts w:ascii="Times New Roman" w:hAnsi="Times New Roman" w:cs="Times New Roman"/>
                <w:sz w:val="18"/>
                <w:szCs w:val="18"/>
              </w:rPr>
              <w:t>, że szatan utracił możliwość życia wiecznego z Bogiem</w:t>
            </w:r>
          </w:p>
          <w:p w:rsidR="00D459BD" w:rsidRPr="00D459BD" w:rsidRDefault="00D459BD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59BD">
              <w:rPr>
                <w:rFonts w:ascii="Times New Roman" w:hAnsi="Times New Roman" w:cs="Times New Roman"/>
                <w:sz w:val="18"/>
                <w:szCs w:val="18"/>
              </w:rPr>
              <w:t>opisuje, jak należy przygotować się do sakramentu pokuty i pojednania,</w:t>
            </w:r>
          </w:p>
          <w:p w:rsidR="00D459BD" w:rsidRDefault="00D459BD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konieczność żalu za grzechy</w:t>
            </w:r>
          </w:p>
          <w:p w:rsidR="00D459BD" w:rsidRDefault="00D459BD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sposoby walki z grzechem</w:t>
            </w:r>
          </w:p>
          <w:p w:rsidR="00901C9C" w:rsidRDefault="00901C9C" w:rsidP="00901C9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dlaczego postanowienie poprawy powinno być mocne</w:t>
            </w:r>
          </w:p>
          <w:p w:rsidR="00D459BD" w:rsidRDefault="00901C9C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dlaczego należy czynić zadość Bogu i ludziom</w:t>
            </w:r>
          </w:p>
          <w:p w:rsidR="00843E83" w:rsidRDefault="00901C9C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cechy osobowości Faustyny jako Bożej apostołki</w:t>
            </w:r>
          </w:p>
          <w:p w:rsidR="00901C9C" w:rsidRPr="00C34191" w:rsidRDefault="00843E83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3E83">
              <w:rPr>
                <w:rFonts w:ascii="Times New Roman" w:hAnsi="Times New Roman" w:cs="Times New Roman"/>
                <w:sz w:val="18"/>
                <w:szCs w:val="18"/>
              </w:rPr>
              <w:t>wyjaśnia sens praktykowania pierwszych piątków miesiąca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E5F3C" w:rsidRDefault="00C34191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4191">
              <w:rPr>
                <w:rFonts w:ascii="Times New Roman" w:hAnsi="Times New Roman" w:cs="Times New Roman"/>
                <w:sz w:val="18"/>
                <w:szCs w:val="18"/>
              </w:rPr>
              <w:t>wyjaśnia znaczenie pojęcia „sakramenty święte”</w:t>
            </w:r>
          </w:p>
          <w:p w:rsidR="00C34191" w:rsidRPr="009339E6" w:rsidRDefault="00C34191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9E6">
              <w:rPr>
                <w:rFonts w:ascii="Times New Roman" w:hAnsi="Times New Roman" w:cs="Times New Roman"/>
                <w:sz w:val="18"/>
                <w:szCs w:val="18"/>
              </w:rPr>
              <w:t>uzasadnia po</w:t>
            </w:r>
            <w:r w:rsidR="007E5F3C">
              <w:rPr>
                <w:rFonts w:ascii="Times New Roman" w:hAnsi="Times New Roman" w:cs="Times New Roman"/>
                <w:sz w:val="18"/>
                <w:szCs w:val="18"/>
              </w:rPr>
              <w:t>trzebę troski o własne sumienie</w:t>
            </w:r>
          </w:p>
          <w:p w:rsidR="00C34191" w:rsidRDefault="00C34191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r w:rsidRPr="00F2797F">
              <w:rPr>
                <w:rFonts w:ascii="Times New Roman" w:hAnsi="Times New Roman" w:cs="Times New Roman"/>
                <w:sz w:val="18"/>
                <w:szCs w:val="18"/>
              </w:rPr>
              <w:t xml:space="preserve">, co dokonuje się 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sakramencie pokuty i pojednania</w:t>
            </w:r>
          </w:p>
          <w:p w:rsidR="00C34191" w:rsidRDefault="00C34191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przypowieść o miłosiernym Ojcu</w:t>
            </w:r>
          </w:p>
          <w:p w:rsidR="00C34191" w:rsidRDefault="00C34191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8CB">
              <w:rPr>
                <w:rFonts w:ascii="Times New Roman" w:hAnsi="Times New Roman" w:cs="Times New Roman"/>
                <w:sz w:val="18"/>
                <w:szCs w:val="18"/>
              </w:rPr>
              <w:t>referuje, że postawa marnotrawnego syna i starszego syna to</w:t>
            </w:r>
            <w:r w:rsidR="001B40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18CB">
              <w:rPr>
                <w:rFonts w:ascii="Times New Roman" w:hAnsi="Times New Roman" w:cs="Times New Roman"/>
                <w:sz w:val="18"/>
                <w:szCs w:val="18"/>
              </w:rPr>
              <w:t xml:space="preserve">nasze postawy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wobec Boga i drugiego człowieka</w:t>
            </w:r>
          </w:p>
          <w:p w:rsidR="00C34191" w:rsidRDefault="00C34191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4191">
              <w:rPr>
                <w:rFonts w:ascii="Times New Roman" w:hAnsi="Times New Roman" w:cs="Times New Roman"/>
                <w:sz w:val="18"/>
                <w:szCs w:val="18"/>
              </w:rPr>
              <w:t>wy</w:t>
            </w:r>
            <w:r w:rsidR="007E5F3C">
              <w:rPr>
                <w:rFonts w:ascii="Times New Roman" w:hAnsi="Times New Roman" w:cs="Times New Roman"/>
                <w:sz w:val="18"/>
                <w:szCs w:val="18"/>
              </w:rPr>
              <w:t>mienia sposoby walki z grzechem</w:t>
            </w:r>
          </w:p>
          <w:p w:rsidR="00D459BD" w:rsidRDefault="007E5F3C" w:rsidP="007E5F3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D459BD">
              <w:rPr>
                <w:rFonts w:ascii="Times New Roman" w:hAnsi="Times New Roman" w:cs="Times New Roman"/>
                <w:sz w:val="18"/>
                <w:szCs w:val="18"/>
              </w:rPr>
              <w:t>, że piekło i szatan istnieją</w:t>
            </w:r>
          </w:p>
          <w:p w:rsidR="00D459BD" w:rsidRDefault="00D459BD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sens robienia rachunku sumienia</w:t>
            </w:r>
          </w:p>
          <w:p w:rsidR="00901C9C" w:rsidRDefault="00D459BD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59BD">
              <w:rPr>
                <w:rFonts w:ascii="Times New Roman" w:hAnsi="Times New Roman" w:cs="Times New Roman"/>
                <w:sz w:val="18"/>
                <w:szCs w:val="18"/>
              </w:rPr>
              <w:t xml:space="preserve">wyjaśnia, że żal za grzechy to najważniejszy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warunek rachunku sumienia</w:t>
            </w:r>
          </w:p>
          <w:p w:rsidR="007E5F3C" w:rsidRDefault="00901C9C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opisuje, co zrobić, aby postanowienie poprawy było mocne</w:t>
            </w:r>
          </w:p>
          <w:p w:rsidR="007E5F3C" w:rsidRDefault="00203871" w:rsidP="0020387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3871">
              <w:rPr>
                <w:rFonts w:ascii="Times New Roman" w:hAnsi="Times New Roman" w:cs="Times New Roman"/>
                <w:sz w:val="18"/>
                <w:szCs w:val="18"/>
              </w:rPr>
              <w:t>opisuje sens zadośćuczynienia zarówno Bogu jak i ludziom</w:t>
            </w:r>
          </w:p>
          <w:p w:rsidR="00901C9C" w:rsidRDefault="00901C9C" w:rsidP="0020387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wydarzenia z życia św. Faustyny</w:t>
            </w:r>
          </w:p>
          <w:p w:rsidR="00843E83" w:rsidRPr="00203871" w:rsidRDefault="00843E83" w:rsidP="0020387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 praktykowania pierwszych piątków miesiąca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34191" w:rsidRPr="009339E6" w:rsidRDefault="00C34191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4191">
              <w:rPr>
                <w:rFonts w:ascii="Times New Roman" w:hAnsi="Times New Roman" w:cs="Times New Roman"/>
                <w:sz w:val="18"/>
                <w:szCs w:val="18"/>
              </w:rPr>
              <w:t>tłumaczy, że  Chrystus jest  obecny w sakramentach</w:t>
            </w:r>
            <w:r w:rsidRPr="009339E6">
              <w:rPr>
                <w:rFonts w:ascii="Times New Roman" w:hAnsi="Times New Roman" w:cs="Times New Roman"/>
                <w:sz w:val="18"/>
                <w:szCs w:val="18"/>
              </w:rPr>
              <w:t xml:space="preserve"> wymienia sposoby troski o wrażliwe sumienie</w:t>
            </w:r>
          </w:p>
          <w:p w:rsidR="00C34191" w:rsidRPr="00C34191" w:rsidRDefault="00C34191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czego dokonuje Jezus w sakramencie pokuty i pojednania</w:t>
            </w:r>
          </w:p>
          <w:p w:rsidR="00C34191" w:rsidRPr="00C34191" w:rsidRDefault="00C34191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8CB">
              <w:rPr>
                <w:rFonts w:ascii="Times New Roman" w:hAnsi="Times New Roman" w:cs="Times New Roman"/>
                <w:sz w:val="18"/>
                <w:szCs w:val="18"/>
              </w:rPr>
              <w:t>wyjaśnia pojęcie „miłosierny”</w:t>
            </w:r>
          </w:p>
          <w:p w:rsidR="00C34191" w:rsidRPr="00C34191" w:rsidRDefault="00C34191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grzechy główne</w:t>
            </w:r>
          </w:p>
          <w:p w:rsidR="007E5F3C" w:rsidRPr="007E5F3C" w:rsidRDefault="007E5F3C" w:rsidP="003A1153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F3C">
              <w:rPr>
                <w:rFonts w:ascii="Times New Roman" w:hAnsi="Times New Roman" w:cs="Times New Roman"/>
                <w:sz w:val="18"/>
                <w:szCs w:val="18"/>
              </w:rPr>
              <w:t>odkrywa, że zło rozprzestrzenia się, gdy człowiek ulega grzechowi,</w:t>
            </w:r>
          </w:p>
          <w:p w:rsidR="007E5F3C" w:rsidRDefault="007E5F3C" w:rsidP="003A1153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F3C">
              <w:rPr>
                <w:rFonts w:ascii="Times New Roman" w:hAnsi="Times New Roman" w:cs="Times New Roman"/>
                <w:sz w:val="18"/>
                <w:szCs w:val="18"/>
              </w:rPr>
              <w:t>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mienia sposoby walki z grzechem</w:t>
            </w:r>
          </w:p>
          <w:p w:rsidR="00D459BD" w:rsidRDefault="007E5F3C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F3C">
              <w:rPr>
                <w:rFonts w:ascii="Times New Roman" w:hAnsi="Times New Roman" w:cs="Times New Roman"/>
                <w:sz w:val="18"/>
                <w:szCs w:val="18"/>
              </w:rPr>
              <w:t>referuje, że szatan to zbuntowany anioł, przepełniony zazdrością,</w:t>
            </w:r>
            <w:r w:rsidR="003A1153" w:rsidRPr="007E5F3C">
              <w:rPr>
                <w:rFonts w:ascii="Times New Roman" w:hAnsi="Times New Roman" w:cs="Times New Roman"/>
                <w:sz w:val="18"/>
                <w:szCs w:val="18"/>
              </w:rPr>
              <w:t xml:space="preserve"> który pragnie oddalić nas od Pana Boga</w:t>
            </w:r>
          </w:p>
          <w:p w:rsidR="00C34191" w:rsidRDefault="00D459BD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59BD">
              <w:rPr>
                <w:rFonts w:ascii="Times New Roman" w:hAnsi="Times New Roman" w:cs="Times New Roman"/>
                <w:sz w:val="18"/>
                <w:szCs w:val="18"/>
              </w:rPr>
              <w:t>definiuje pojęcie „rachunek sumienia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:rsidR="00D459BD" w:rsidRDefault="00D459BD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59BD">
              <w:rPr>
                <w:rFonts w:ascii="Times New Roman" w:hAnsi="Times New Roman" w:cs="Times New Roman"/>
                <w:sz w:val="18"/>
                <w:szCs w:val="18"/>
              </w:rPr>
              <w:t>definiuje pojęcie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„żal za grzechy”</w:t>
            </w:r>
          </w:p>
          <w:p w:rsidR="00D459BD" w:rsidRDefault="00D459BD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59BD">
              <w:rPr>
                <w:rFonts w:ascii="Times New Roman" w:hAnsi="Times New Roman" w:cs="Times New Roman"/>
                <w:sz w:val="18"/>
                <w:szCs w:val="18"/>
              </w:rPr>
              <w:t>definiuje pojęcie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mocne postanowienie poprawy</w:t>
            </w:r>
          </w:p>
          <w:p w:rsidR="00D459BD" w:rsidRDefault="00203871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pojęcie „zadośćuczynienia”</w:t>
            </w:r>
          </w:p>
          <w:p w:rsidR="00843E83" w:rsidRDefault="00901C9C" w:rsidP="00843E83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akt „Jezu, ufam Tobie”</w:t>
            </w:r>
          </w:p>
          <w:p w:rsidR="00843E83" w:rsidRPr="00843E83" w:rsidRDefault="00843E83" w:rsidP="00843E83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3E83">
              <w:rPr>
                <w:rFonts w:ascii="Times New Roman" w:hAnsi="Times New Roman" w:cs="Times New Roman"/>
                <w:sz w:val="18"/>
                <w:szCs w:val="18"/>
              </w:rPr>
              <w:t>uzasadnia potrzebę systematycznego przystępowania do sakramentu pokuty i pojednania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przyjmowania Komunii Świętej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4191" w:rsidRPr="008C1FDE" w:rsidRDefault="00C34191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C1FD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wymienia sakramenty święte,</w:t>
            </w:r>
          </w:p>
          <w:p w:rsidR="00C34191" w:rsidRPr="00C34191" w:rsidRDefault="00C34191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339E6">
              <w:rPr>
                <w:rFonts w:ascii="Times New Roman" w:hAnsi="Times New Roman" w:cs="Times New Roman"/>
                <w:sz w:val="18"/>
                <w:szCs w:val="18"/>
              </w:rPr>
              <w:t>wyjaśnia, czym jest sumienie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wie</w:t>
            </w:r>
            <w:r w:rsidRPr="00F2797F">
              <w:rPr>
                <w:rFonts w:ascii="Times New Roman" w:hAnsi="Times New Roman" w:cs="Times New Roman"/>
                <w:sz w:val="18"/>
                <w:szCs w:val="18"/>
              </w:rPr>
              <w:t>, że Pan Jezus jest obecny w sakramencie pokuty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pojednania</w:t>
            </w:r>
          </w:p>
          <w:p w:rsidR="00C34191" w:rsidRPr="00C34191" w:rsidRDefault="00C34191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34191">
              <w:rPr>
                <w:rFonts w:ascii="Times New Roman" w:hAnsi="Times New Roman" w:cs="Times New Roman"/>
                <w:sz w:val="18"/>
                <w:szCs w:val="18"/>
              </w:rPr>
              <w:t xml:space="preserve">wskazuje Pana Jezusa jako opowiadającego przypowieść o miłosiernym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Ojcu</w:t>
            </w:r>
          </w:p>
          <w:p w:rsidR="00D459BD" w:rsidRPr="00D459BD" w:rsidRDefault="00C34191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34191">
              <w:rPr>
                <w:rFonts w:ascii="Times New Roman" w:hAnsi="Times New Roman" w:cs="Times New Roman"/>
                <w:sz w:val="18"/>
                <w:szCs w:val="18"/>
              </w:rPr>
              <w:t>odróżnia 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rzechy ciężkie i grzechy lekkie</w:t>
            </w:r>
          </w:p>
          <w:p w:rsidR="005C5C58" w:rsidRPr="005C5C58" w:rsidRDefault="007E5F3C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459BD">
              <w:rPr>
                <w:rFonts w:ascii="Times New Roman" w:hAnsi="Times New Roman" w:cs="Times New Roman"/>
                <w:sz w:val="18"/>
                <w:szCs w:val="18"/>
              </w:rPr>
              <w:t>tłumaczy, że Pan Jezus przychodzi na ziemię, aby przemieniać serca grzeszników</w:t>
            </w:r>
          </w:p>
          <w:p w:rsidR="00D459BD" w:rsidRPr="00D459BD" w:rsidRDefault="005C5C58" w:rsidP="005C5C58">
            <w:pPr>
              <w:pStyle w:val="Akapitzlist"/>
              <w:tabs>
                <w:tab w:val="left" w:pos="315"/>
              </w:tabs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→ zna pojęcie i warunk</w:t>
            </w:r>
            <w:r w:rsidR="00D459BD" w:rsidRPr="00D459BD">
              <w:rPr>
                <w:rFonts w:ascii="Times New Roman" w:hAnsi="Times New Roman" w:cs="Times New Roman"/>
                <w:sz w:val="18"/>
                <w:szCs w:val="18"/>
              </w:rPr>
              <w:t>i sakramentu pokuty i pojednania</w:t>
            </w:r>
          </w:p>
          <w:p w:rsidR="00C34191" w:rsidRPr="00D459BD" w:rsidRDefault="00D459BD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czym polega rachunek sumienia</w:t>
            </w:r>
          </w:p>
          <w:p w:rsidR="00D459BD" w:rsidRPr="00D459BD" w:rsidRDefault="00D459BD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co to jest żal za grzechy</w:t>
            </w:r>
          </w:p>
          <w:p w:rsidR="00D459BD" w:rsidRPr="00D459BD" w:rsidRDefault="00D459BD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na czym polega postanowienie poprawy</w:t>
            </w:r>
          </w:p>
          <w:p w:rsidR="00D459BD" w:rsidRPr="00203871" w:rsidRDefault="00203871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kiedy spowiedź jest szczera</w:t>
            </w:r>
          </w:p>
          <w:p w:rsidR="00901C9C" w:rsidRPr="00901C9C" w:rsidRDefault="00203871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konieczność naprawy krzywd</w:t>
            </w:r>
          </w:p>
          <w:p w:rsidR="00203871" w:rsidRPr="00843E83" w:rsidRDefault="00901C9C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św. Faustynę jako apostołkę Bożego miłosierdzia</w:t>
            </w:r>
          </w:p>
          <w:p w:rsidR="00843E83" w:rsidRPr="00D459BD" w:rsidRDefault="00843E83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warunki praktykowania pierwszych piątków miesiąca </w:t>
            </w:r>
          </w:p>
        </w:tc>
      </w:tr>
      <w:tr w:rsidR="002D4C3A" w:rsidRPr="002D5096" w:rsidTr="0010571A">
        <w:trPr>
          <w:trHeight w:val="6610"/>
        </w:trPr>
        <w:tc>
          <w:tcPr>
            <w:tcW w:w="1276" w:type="dxa"/>
          </w:tcPr>
          <w:p w:rsidR="002D4C3A" w:rsidRPr="000B38B3" w:rsidRDefault="002D4C3A" w:rsidP="00C34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 </w:t>
            </w:r>
            <w:r w:rsidR="00843E83">
              <w:rPr>
                <w:rFonts w:ascii="Times New Roman" w:hAnsi="Times New Roman" w:cs="Times New Roman"/>
                <w:sz w:val="18"/>
                <w:szCs w:val="18"/>
              </w:rPr>
              <w:t>Pan Jezus zaprasza nas na ucztę</w:t>
            </w:r>
          </w:p>
        </w:tc>
        <w:tc>
          <w:tcPr>
            <w:tcW w:w="1731" w:type="dxa"/>
          </w:tcPr>
          <w:p w:rsidR="002D4C3A" w:rsidRDefault="009B3219" w:rsidP="009B3219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sens uczestnictwa w Eucharystii</w:t>
            </w:r>
          </w:p>
          <w:p w:rsidR="009B3219" w:rsidRDefault="000742A9" w:rsidP="009B3219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na obecność ukrzyżowanego i zmartwychwstałego Jezusa w trakcie sprawowania Eucharystii</w:t>
            </w:r>
          </w:p>
          <w:p w:rsidR="00655647" w:rsidRDefault="00655647" w:rsidP="009B3219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sens wszystkich gestów, postaw i obrzędów mszy św.</w:t>
            </w:r>
          </w:p>
          <w:p w:rsidR="00655647" w:rsidRPr="009B3219" w:rsidRDefault="00655647" w:rsidP="009B3219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opowiada o jedności Ojca, Syna i Ducha Świętego </w:t>
            </w:r>
          </w:p>
        </w:tc>
        <w:tc>
          <w:tcPr>
            <w:tcW w:w="3084" w:type="dxa"/>
          </w:tcPr>
          <w:p w:rsidR="002D4C3A" w:rsidRDefault="00843E83" w:rsidP="00843E83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43E83">
              <w:rPr>
                <w:rFonts w:ascii="Times New Roman" w:hAnsi="Times New Roman" w:cs="Times New Roman"/>
                <w:sz w:val="18"/>
                <w:szCs w:val="18"/>
              </w:rPr>
              <w:t>wyjaśnia, że Eucharystia jest ucztą, podczas której objawia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 w:rsidRPr="00843E83">
              <w:rPr>
                <w:rFonts w:ascii="Times New Roman" w:hAnsi="Times New Roman" w:cs="Times New Roman"/>
                <w:sz w:val="18"/>
                <w:szCs w:val="18"/>
              </w:rPr>
              <w:t xml:space="preserve">ię jedność działania Ojca,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Syna i Ducha Świętego</w:t>
            </w:r>
          </w:p>
          <w:p w:rsidR="00843E83" w:rsidRDefault="009B3219" w:rsidP="00843E83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sens poszczególnych elementów obrzędów wstępnych mszy św.</w:t>
            </w:r>
          </w:p>
          <w:p w:rsidR="009B3219" w:rsidRDefault="009B3219" w:rsidP="00843E83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że pod czas liturgii słowa Bóg mówi do nas</w:t>
            </w:r>
          </w:p>
          <w:p w:rsidR="009B3219" w:rsidRDefault="009B3219" w:rsidP="00843E83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sens modlitwy wspólnotowej</w:t>
            </w:r>
          </w:p>
          <w:p w:rsidR="009B3219" w:rsidRDefault="009B3219" w:rsidP="00843E83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sens przygotowania darów podczas Eucharystii</w:t>
            </w:r>
          </w:p>
          <w:p w:rsidR="000742A9" w:rsidRDefault="0010571A" w:rsidP="00843E83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opisuje, że przyjmując Komunię św., przyjmujemy samego Chrystusa i jednoczymy się z Nim</w:t>
            </w:r>
          </w:p>
          <w:p w:rsidR="0010571A" w:rsidRDefault="0010571A" w:rsidP="00843E83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tłumaczy, dlaczego Komunia św. jest potrzebna w życiu chrześcijanina </w:t>
            </w:r>
          </w:p>
          <w:p w:rsidR="0010571A" w:rsidRDefault="0010571A" w:rsidP="00843E83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wartość błogosławieństwa w życiu człowieka </w:t>
            </w:r>
          </w:p>
          <w:p w:rsidR="00655647" w:rsidRDefault="00655647" w:rsidP="00843E83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że msza św. jest pamiątką Zmartwychwstania Pana</w:t>
            </w:r>
          </w:p>
          <w:p w:rsidR="00655647" w:rsidRPr="00843E83" w:rsidRDefault="00655647" w:rsidP="00843E83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przejawy działania Ducha Świętego w Kościele</w:t>
            </w:r>
          </w:p>
        </w:tc>
        <w:tc>
          <w:tcPr>
            <w:tcW w:w="2551" w:type="dxa"/>
          </w:tcPr>
          <w:p w:rsidR="002D4C3A" w:rsidRDefault="00843E83" w:rsidP="00C34191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43E83">
              <w:rPr>
                <w:rFonts w:ascii="Times New Roman" w:hAnsi="Times New Roman" w:cs="Times New Roman"/>
                <w:sz w:val="18"/>
                <w:szCs w:val="18"/>
              </w:rPr>
              <w:t>opowiada o ustanowieniu Eucharystii,</w:t>
            </w:r>
          </w:p>
          <w:p w:rsidR="009B3219" w:rsidRDefault="009B3219" w:rsidP="00C34191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opisuje, co dzieje się podczas obrzędów wstępnych mszy św.</w:t>
            </w:r>
          </w:p>
          <w:p w:rsidR="009B3219" w:rsidRDefault="009B3219" w:rsidP="00C34191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sens liturgii słowa</w:t>
            </w:r>
          </w:p>
          <w:p w:rsidR="009B3219" w:rsidRDefault="009B3219" w:rsidP="00C34191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formułuje wezwania modlitwy wiernych</w:t>
            </w:r>
          </w:p>
          <w:p w:rsidR="009B3219" w:rsidRDefault="009B3219" w:rsidP="00C34191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znaczenie gestów </w:t>
            </w:r>
            <w:r w:rsidR="000742A9">
              <w:rPr>
                <w:rFonts w:ascii="Times New Roman" w:hAnsi="Times New Roman" w:cs="Times New Roman"/>
                <w:sz w:val="18"/>
                <w:szCs w:val="18"/>
              </w:rPr>
              <w:t>związanych z przygotowaniem darów ofiarnych</w:t>
            </w:r>
          </w:p>
          <w:p w:rsidR="0010571A" w:rsidRDefault="0010571A" w:rsidP="00C34191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co dzieje się podczas przeistoczenia</w:t>
            </w:r>
          </w:p>
          <w:p w:rsidR="0010571A" w:rsidRDefault="0010571A" w:rsidP="00C34191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schemat Modlitwy Pańskiej</w:t>
            </w:r>
          </w:p>
          <w:p w:rsidR="0010571A" w:rsidRDefault="0010571A" w:rsidP="00C34191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pojęcia: post eucharystyczny, Komunia św.</w:t>
            </w:r>
          </w:p>
          <w:p w:rsidR="00655647" w:rsidRDefault="00655647" w:rsidP="0090397F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7">
              <w:rPr>
                <w:rFonts w:ascii="Times New Roman" w:hAnsi="Times New Roman" w:cs="Times New Roman"/>
                <w:sz w:val="18"/>
                <w:szCs w:val="18"/>
              </w:rPr>
              <w:t>wyjaśnia czym jest błogosławieństwo</w:t>
            </w:r>
          </w:p>
          <w:p w:rsidR="00655647" w:rsidRDefault="00655647" w:rsidP="0090397F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7">
              <w:rPr>
                <w:rFonts w:ascii="Times New Roman" w:hAnsi="Times New Roman" w:cs="Times New Roman"/>
                <w:sz w:val="18"/>
                <w:szCs w:val="18"/>
              </w:rPr>
              <w:t>tłumaczy pojęcie Najświętszy Sakrament</w:t>
            </w:r>
          </w:p>
          <w:p w:rsidR="00655647" w:rsidRPr="00655647" w:rsidRDefault="00655647" w:rsidP="0090397F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obowiązki wynikające z przykazań kościelnych</w:t>
            </w:r>
          </w:p>
          <w:p w:rsidR="00655647" w:rsidRPr="00655647" w:rsidRDefault="00655647" w:rsidP="00655647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9B3219" w:rsidRDefault="009B3219" w:rsidP="00C34191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="00843E83" w:rsidRPr="00843E83">
              <w:rPr>
                <w:rFonts w:ascii="Times New Roman" w:hAnsi="Times New Roman" w:cs="Times New Roman"/>
                <w:sz w:val="18"/>
                <w:szCs w:val="18"/>
              </w:rPr>
              <w:t>, że Eucharystia jednoczy człowieka z Bogiem i bliźnimi</w:t>
            </w:r>
          </w:p>
          <w:p w:rsidR="002D4C3A" w:rsidRDefault="009B3219" w:rsidP="009B3219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obrzędy wstępne mszy św.</w:t>
            </w:r>
          </w:p>
          <w:p w:rsidR="009B3219" w:rsidRDefault="009B3219" w:rsidP="009B3219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elementy liturgii słowa</w:t>
            </w:r>
          </w:p>
          <w:p w:rsidR="009B3219" w:rsidRDefault="009B3219" w:rsidP="009B3219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konieczność modlitwy za innych</w:t>
            </w:r>
          </w:p>
          <w:p w:rsidR="009B3219" w:rsidRDefault="000742A9" w:rsidP="009B3219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gesty i postawy związane z przygotowaniem darów ofiarnych</w:t>
            </w:r>
          </w:p>
          <w:p w:rsidR="000742A9" w:rsidRDefault="0010571A" w:rsidP="009B3219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pojęcie „przeistoczenie”</w:t>
            </w:r>
          </w:p>
          <w:p w:rsidR="0010571A" w:rsidRDefault="0010571A" w:rsidP="009B3219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klasyfikuje wezwania Modlitwy Pańskiej odnoszące się do Boga i człowieka</w:t>
            </w:r>
          </w:p>
          <w:p w:rsidR="0010571A" w:rsidRDefault="0010571A" w:rsidP="009B3219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opisuje, jak należy zachować się przed i po przyjęciu Komunii św.</w:t>
            </w:r>
          </w:p>
          <w:p w:rsidR="00655647" w:rsidRDefault="00655647" w:rsidP="009B3219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wie, jak zachować się w czasie błogosławieństwa </w:t>
            </w:r>
          </w:p>
          <w:p w:rsidR="00655647" w:rsidRDefault="00655647" w:rsidP="009B3219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wszystkie przykazania kościelne</w:t>
            </w:r>
          </w:p>
        </w:tc>
        <w:tc>
          <w:tcPr>
            <w:tcW w:w="3012" w:type="dxa"/>
            <w:gridSpan w:val="2"/>
            <w:tcBorders>
              <w:right w:val="single" w:sz="4" w:space="0" w:color="auto"/>
            </w:tcBorders>
          </w:tcPr>
          <w:p w:rsidR="002D4C3A" w:rsidRDefault="00843E83" w:rsidP="00C34191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</w:t>
            </w:r>
            <w:r w:rsidR="009B3219">
              <w:rPr>
                <w:rFonts w:ascii="Times New Roman" w:hAnsi="Times New Roman" w:cs="Times New Roman"/>
                <w:sz w:val="18"/>
                <w:szCs w:val="18"/>
              </w:rPr>
              <w:t xml:space="preserve"> słowa ustanowienia 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ucharystii</w:t>
            </w:r>
          </w:p>
          <w:p w:rsidR="009B3219" w:rsidRDefault="009B3219" w:rsidP="00C34191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części mszy św.</w:t>
            </w:r>
          </w:p>
          <w:p w:rsidR="009B3219" w:rsidRDefault="009B3219" w:rsidP="00C34191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odpowiedzi na wezwania lektora i kapłana podczas mszy św.</w:t>
            </w:r>
          </w:p>
          <w:p w:rsidR="009B3219" w:rsidRDefault="009B3219" w:rsidP="00C34191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treść Wyznania wiary</w:t>
            </w:r>
          </w:p>
          <w:p w:rsidR="009B3219" w:rsidRDefault="000742A9" w:rsidP="00C34191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postawy towarzyszące procesji z darami</w:t>
            </w:r>
          </w:p>
          <w:p w:rsidR="000742A9" w:rsidRDefault="0010571A" w:rsidP="00C34191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kiedy na mszy św. jest przeistoczenie</w:t>
            </w:r>
          </w:p>
          <w:p w:rsidR="0010571A" w:rsidRDefault="0010571A" w:rsidP="00C34191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z pamięci Modlitwę Pańską</w:t>
            </w:r>
          </w:p>
          <w:p w:rsidR="0010571A" w:rsidRDefault="0010571A" w:rsidP="00C34191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że przyjmując Komunię św., przyjmujemy Jezusa do serca</w:t>
            </w:r>
          </w:p>
          <w:p w:rsidR="0010571A" w:rsidRDefault="00655647" w:rsidP="00C34191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gesty towarzyszące błogosławieństwu</w:t>
            </w:r>
          </w:p>
          <w:p w:rsidR="00655647" w:rsidRDefault="00655647" w:rsidP="00C34191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przykazania kościelne</w:t>
            </w:r>
          </w:p>
        </w:tc>
      </w:tr>
      <w:tr w:rsidR="002D4C3A" w:rsidRPr="002D5096" w:rsidTr="0010571A">
        <w:trPr>
          <w:trHeight w:val="9062"/>
        </w:trPr>
        <w:tc>
          <w:tcPr>
            <w:tcW w:w="1276" w:type="dxa"/>
          </w:tcPr>
          <w:p w:rsidR="002D4C3A" w:rsidRPr="003863DA" w:rsidRDefault="0064150A" w:rsidP="00C34191">
            <w:pPr>
              <w:tabs>
                <w:tab w:val="left" w:pos="27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Katechezy okolicznościowe</w:t>
            </w:r>
          </w:p>
        </w:tc>
        <w:tc>
          <w:tcPr>
            <w:tcW w:w="1731" w:type="dxa"/>
          </w:tcPr>
          <w:p w:rsidR="006D66AD" w:rsidRDefault="006D66AD" w:rsidP="006D66AD">
            <w:pPr>
              <w:pStyle w:val="Akapitzlist"/>
              <w:numPr>
                <w:ilvl w:val="0"/>
                <w:numId w:val="37"/>
              </w:numPr>
              <w:tabs>
                <w:tab w:val="left" w:pos="281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sens udziału w drodze krzyżowej</w:t>
            </w:r>
          </w:p>
          <w:p w:rsidR="006D66AD" w:rsidRDefault="006D66AD" w:rsidP="006D66AD">
            <w:pPr>
              <w:pStyle w:val="Akapitzlist"/>
              <w:numPr>
                <w:ilvl w:val="0"/>
                <w:numId w:val="37"/>
              </w:numPr>
              <w:tabs>
                <w:tab w:val="left" w:pos="281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istotę Triduum Paschalnego</w:t>
            </w:r>
          </w:p>
          <w:p w:rsidR="003E66FD" w:rsidRPr="00342C60" w:rsidRDefault="00342C60" w:rsidP="00342C60">
            <w:pPr>
              <w:pStyle w:val="Akapitzlist"/>
              <w:numPr>
                <w:ilvl w:val="0"/>
                <w:numId w:val="37"/>
              </w:numPr>
              <w:tabs>
                <w:tab w:val="left" w:pos="281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 w:rsidR="009B3219" w:rsidRPr="005E15CA">
              <w:rPr>
                <w:rFonts w:ascii="Times New Roman" w:hAnsi="Times New Roman" w:cs="Times New Roman"/>
                <w:sz w:val="18"/>
                <w:szCs w:val="18"/>
              </w:rPr>
              <w:t xml:space="preserve">sens obchodów roku liturgicznego </w:t>
            </w:r>
          </w:p>
        </w:tc>
        <w:tc>
          <w:tcPr>
            <w:tcW w:w="3084" w:type="dxa"/>
          </w:tcPr>
          <w:p w:rsidR="00C01583" w:rsidRDefault="0064150A" w:rsidP="0064150A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4150A">
              <w:rPr>
                <w:rFonts w:ascii="Times New Roman" w:hAnsi="Times New Roman" w:cs="Times New Roman"/>
                <w:sz w:val="18"/>
                <w:szCs w:val="18"/>
              </w:rPr>
              <w:t xml:space="preserve"> znajduje powiązania między udziałem w nabożeństwie drogi</w:t>
            </w:r>
            <w:r w:rsidR="005C5C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150A">
              <w:rPr>
                <w:rFonts w:ascii="Times New Roman" w:hAnsi="Times New Roman" w:cs="Times New Roman"/>
                <w:sz w:val="18"/>
                <w:szCs w:val="18"/>
              </w:rPr>
              <w:t>krzyżowej a własnym życiem</w:t>
            </w:r>
          </w:p>
          <w:p w:rsidR="006D66AD" w:rsidRDefault="006D66AD" w:rsidP="0064150A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zbawczy wymiar wydarzeń Triduum Paschalnego</w:t>
            </w:r>
          </w:p>
          <w:p w:rsidR="006D66AD" w:rsidRPr="006D66AD" w:rsidRDefault="006D66AD" w:rsidP="006D66AD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6D66AD">
              <w:rPr>
                <w:rFonts w:ascii="Times New Roman" w:hAnsi="Times New Roman" w:cs="Times New Roman"/>
                <w:sz w:val="18"/>
                <w:szCs w:val="18"/>
              </w:rPr>
              <w:t>dtwarza z pamięci ewangeliczne wydarzenia Wielkanocy,</w:t>
            </w:r>
          </w:p>
          <w:p w:rsidR="00342C60" w:rsidRPr="00342C60" w:rsidRDefault="00342C60" w:rsidP="00342C60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2C60">
              <w:rPr>
                <w:rFonts w:ascii="Times New Roman" w:hAnsi="Times New Roman" w:cs="Times New Roman"/>
                <w:sz w:val="18"/>
                <w:szCs w:val="18"/>
              </w:rPr>
              <w:t>ukazanie prawdy, że Jezus jest obecny w Najświętszym Sakramencie,</w:t>
            </w:r>
          </w:p>
          <w:p w:rsidR="006D66AD" w:rsidRPr="000171A6" w:rsidRDefault="00342C60" w:rsidP="00342C60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2C60">
              <w:rPr>
                <w:rFonts w:ascii="Times New Roman" w:hAnsi="Times New Roman" w:cs="Times New Roman"/>
                <w:sz w:val="18"/>
                <w:szCs w:val="18"/>
              </w:rPr>
              <w:t>charakteryzuje związek pomiędzy procesją eucharystyczną a oddawaniem czci Panu Jezusowi</w:t>
            </w:r>
          </w:p>
        </w:tc>
        <w:tc>
          <w:tcPr>
            <w:tcW w:w="2551" w:type="dxa"/>
          </w:tcPr>
          <w:p w:rsidR="006D66AD" w:rsidRPr="0064150A" w:rsidRDefault="006D66AD" w:rsidP="006D66AD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4150A">
              <w:rPr>
                <w:rFonts w:ascii="Times New Roman" w:hAnsi="Times New Roman" w:cs="Times New Roman"/>
                <w:sz w:val="18"/>
                <w:szCs w:val="18"/>
              </w:rPr>
              <w:t>wylicza osoby i najważniejsze wydarzenia na drodze krzyżowej</w:t>
            </w:r>
            <w:r w:rsidR="005C5C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150A">
              <w:rPr>
                <w:rFonts w:ascii="Times New Roman" w:hAnsi="Times New Roman" w:cs="Times New Roman"/>
                <w:sz w:val="18"/>
                <w:szCs w:val="18"/>
              </w:rPr>
              <w:t>Pana Jezusa,</w:t>
            </w:r>
          </w:p>
          <w:p w:rsidR="006D66AD" w:rsidRDefault="006D66AD" w:rsidP="006D66AD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D66AD">
              <w:rPr>
                <w:rFonts w:ascii="Times New Roman" w:hAnsi="Times New Roman" w:cs="Times New Roman"/>
                <w:sz w:val="18"/>
                <w:szCs w:val="18"/>
              </w:rPr>
              <w:t>streszcza najważniejsze wydarzenia Triduum Paschalnego</w:t>
            </w:r>
          </w:p>
          <w:p w:rsidR="00342C60" w:rsidRDefault="006D66AD" w:rsidP="00342C60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D66AD">
              <w:rPr>
                <w:rFonts w:ascii="Times New Roman" w:hAnsi="Times New Roman" w:cs="Times New Roman"/>
                <w:sz w:val="18"/>
                <w:szCs w:val="18"/>
              </w:rPr>
              <w:t>znajduje powiązania pomiędzy wydarzeniami poranka wielkanocnego</w:t>
            </w:r>
            <w:r w:rsidR="005C5C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66AD">
              <w:rPr>
                <w:rFonts w:ascii="Times New Roman" w:hAnsi="Times New Roman" w:cs="Times New Roman"/>
                <w:sz w:val="18"/>
                <w:szCs w:val="18"/>
              </w:rPr>
              <w:t>a procesją rezurekcyjną</w:t>
            </w:r>
          </w:p>
          <w:p w:rsidR="002D4C3A" w:rsidRPr="000E56E4" w:rsidRDefault="00342C60" w:rsidP="00342C60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2C60">
              <w:rPr>
                <w:rFonts w:ascii="Times New Roman" w:hAnsi="Times New Roman" w:cs="Times New Roman"/>
                <w:sz w:val="18"/>
                <w:szCs w:val="18"/>
              </w:rPr>
              <w:t>zna symbolikę uroczystości Najświętszego Ciała i Krwi Chrystusa</w:t>
            </w:r>
          </w:p>
        </w:tc>
        <w:tc>
          <w:tcPr>
            <w:tcW w:w="2977" w:type="dxa"/>
          </w:tcPr>
          <w:p w:rsidR="006D66AD" w:rsidRPr="0064150A" w:rsidRDefault="006D66AD" w:rsidP="006D66AD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</w:t>
            </w:r>
            <w:r w:rsidR="005C5C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wszystkie </w:t>
            </w:r>
            <w:r w:rsidRPr="0064150A">
              <w:rPr>
                <w:rFonts w:ascii="Times New Roman" w:hAnsi="Times New Roman" w:cs="Times New Roman"/>
                <w:sz w:val="18"/>
                <w:szCs w:val="18"/>
              </w:rPr>
              <w:t>nazw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 i kolejność</w:t>
            </w:r>
            <w:r w:rsidRPr="0064150A">
              <w:rPr>
                <w:rFonts w:ascii="Times New Roman" w:hAnsi="Times New Roman" w:cs="Times New Roman"/>
                <w:sz w:val="18"/>
                <w:szCs w:val="18"/>
              </w:rPr>
              <w:t xml:space="preserve"> stacji drogi krzyżowej,</w:t>
            </w:r>
          </w:p>
          <w:p w:rsidR="00C01583" w:rsidRDefault="006D66AD" w:rsidP="006D66AD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66AD">
              <w:rPr>
                <w:rFonts w:ascii="Times New Roman" w:hAnsi="Times New Roman" w:cs="Times New Roman"/>
                <w:sz w:val="18"/>
                <w:szCs w:val="18"/>
              </w:rPr>
              <w:t>wylicza pokarmy 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zbędne w koszyczku wielkanocnym</w:t>
            </w:r>
          </w:p>
          <w:p w:rsidR="006D66AD" w:rsidRDefault="006D66AD" w:rsidP="006D66AD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przybyciu do grobu Jezusa św. Jana i św. Piotra w poranek wielkanocny</w:t>
            </w:r>
          </w:p>
          <w:p w:rsidR="006D66AD" w:rsidRPr="006D66AD" w:rsidRDefault="00342C60" w:rsidP="00342C6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monstrancja, </w:t>
            </w:r>
            <w:r w:rsidRPr="00342C60">
              <w:rPr>
                <w:rFonts w:ascii="Times New Roman" w:hAnsi="Times New Roman" w:cs="Times New Roman"/>
                <w:sz w:val="18"/>
                <w:szCs w:val="18"/>
              </w:rPr>
              <w:t>baldachim, adoracja</w:t>
            </w:r>
          </w:p>
        </w:tc>
        <w:tc>
          <w:tcPr>
            <w:tcW w:w="3012" w:type="dxa"/>
            <w:gridSpan w:val="2"/>
            <w:tcBorders>
              <w:right w:val="single" w:sz="4" w:space="0" w:color="auto"/>
            </w:tcBorders>
          </w:tcPr>
          <w:p w:rsidR="006D66AD" w:rsidRDefault="006D66AD" w:rsidP="006D66AD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większość stacji drogi krzyżowej </w:t>
            </w:r>
          </w:p>
          <w:p w:rsidR="006D66AD" w:rsidRPr="006D66AD" w:rsidRDefault="006D66AD" w:rsidP="006D66AD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66AD">
              <w:rPr>
                <w:rFonts w:ascii="Times New Roman" w:hAnsi="Times New Roman" w:cs="Times New Roman"/>
                <w:sz w:val="18"/>
                <w:szCs w:val="18"/>
              </w:rPr>
              <w:t>wymienia dni Triduum Paschalnego,</w:t>
            </w:r>
          </w:p>
          <w:p w:rsidR="00342C60" w:rsidRDefault="00342C60" w:rsidP="006D66AD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Zmartwychwstanie Jezusa jako najważniejsze wydarzenie dla naszego zbawienia</w:t>
            </w:r>
          </w:p>
          <w:p w:rsidR="00C01583" w:rsidRPr="000171A6" w:rsidRDefault="00342C60" w:rsidP="006D66AD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2C60">
              <w:rPr>
                <w:rFonts w:ascii="Times New Roman" w:hAnsi="Times New Roman" w:cs="Times New Roman"/>
                <w:sz w:val="18"/>
                <w:szCs w:val="18"/>
              </w:rPr>
              <w:t>opisuje, w jaki sposób przebiega procesja Bożego Ciała,</w:t>
            </w:r>
          </w:p>
        </w:tc>
      </w:tr>
    </w:tbl>
    <w:p w:rsidR="00561B70" w:rsidRPr="00DE5AD9" w:rsidRDefault="00561B70" w:rsidP="00342C60">
      <w:pPr>
        <w:pStyle w:val="Podtytu"/>
        <w:ind w:left="0"/>
        <w:contextualSpacing/>
        <w:jc w:val="both"/>
        <w:rPr>
          <w:b w:val="0"/>
          <w:szCs w:val="22"/>
        </w:rPr>
      </w:pPr>
    </w:p>
    <w:sectPr w:rsidR="00561B70" w:rsidRPr="00DE5AD9" w:rsidSect="00B20AA3">
      <w:headerReference w:type="default" r:id="rId7"/>
      <w:pgSz w:w="16838" w:h="11906" w:orient="landscape"/>
      <w:pgMar w:top="1701" w:right="224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713" w:rsidRDefault="00080713" w:rsidP="001D2420">
      <w:pPr>
        <w:spacing w:after="0" w:line="240" w:lineRule="auto"/>
      </w:pPr>
      <w:r>
        <w:separator/>
      </w:r>
    </w:p>
  </w:endnote>
  <w:endnote w:type="continuationSeparator" w:id="1">
    <w:p w:rsidR="00080713" w:rsidRDefault="00080713" w:rsidP="001D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713" w:rsidRDefault="00080713" w:rsidP="001D2420">
      <w:pPr>
        <w:spacing w:after="0" w:line="240" w:lineRule="auto"/>
      </w:pPr>
      <w:r>
        <w:separator/>
      </w:r>
    </w:p>
  </w:footnote>
  <w:footnote w:type="continuationSeparator" w:id="1">
    <w:p w:rsidR="00080713" w:rsidRDefault="00080713" w:rsidP="001D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143" w:rsidRDefault="00DE314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27F"/>
    <w:multiLevelType w:val="hybridMultilevel"/>
    <w:tmpl w:val="AA2E1A0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7F41BB"/>
    <w:multiLevelType w:val="hybridMultilevel"/>
    <w:tmpl w:val="88E8A84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60CAD"/>
    <w:multiLevelType w:val="hybridMultilevel"/>
    <w:tmpl w:val="E176242E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B18A8"/>
    <w:multiLevelType w:val="hybridMultilevel"/>
    <w:tmpl w:val="3E56E9C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7262F3"/>
    <w:multiLevelType w:val="hybridMultilevel"/>
    <w:tmpl w:val="C480D6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CD5ED1"/>
    <w:multiLevelType w:val="hybridMultilevel"/>
    <w:tmpl w:val="A2D2F7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7B3C1B"/>
    <w:multiLevelType w:val="hybridMultilevel"/>
    <w:tmpl w:val="AB16FD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501F70"/>
    <w:multiLevelType w:val="hybridMultilevel"/>
    <w:tmpl w:val="E408BA2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6E56A5"/>
    <w:multiLevelType w:val="hybridMultilevel"/>
    <w:tmpl w:val="F5A42F4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D80AC4"/>
    <w:multiLevelType w:val="hybridMultilevel"/>
    <w:tmpl w:val="8B3CE0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F71FEB"/>
    <w:multiLevelType w:val="hybridMultilevel"/>
    <w:tmpl w:val="018EF2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DF7276"/>
    <w:multiLevelType w:val="hybridMultilevel"/>
    <w:tmpl w:val="087822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F861C5"/>
    <w:multiLevelType w:val="hybridMultilevel"/>
    <w:tmpl w:val="01B4C4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111A41"/>
    <w:multiLevelType w:val="hybridMultilevel"/>
    <w:tmpl w:val="C54A4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6E5D7A"/>
    <w:multiLevelType w:val="hybridMultilevel"/>
    <w:tmpl w:val="A1BE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572D1A"/>
    <w:multiLevelType w:val="hybridMultilevel"/>
    <w:tmpl w:val="08F044B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2818CA"/>
    <w:multiLevelType w:val="hybridMultilevel"/>
    <w:tmpl w:val="9C1EB88E"/>
    <w:lvl w:ilvl="0" w:tplc="F2CC29B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89E2E2F"/>
    <w:multiLevelType w:val="hybridMultilevel"/>
    <w:tmpl w:val="1D56C9A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C94286"/>
    <w:multiLevelType w:val="hybridMultilevel"/>
    <w:tmpl w:val="982A2FF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EF089E"/>
    <w:multiLevelType w:val="hybridMultilevel"/>
    <w:tmpl w:val="7E76E3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745620"/>
    <w:multiLevelType w:val="hybridMultilevel"/>
    <w:tmpl w:val="C21C3CF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0221D8"/>
    <w:multiLevelType w:val="hybridMultilevel"/>
    <w:tmpl w:val="3D8ED57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003274"/>
    <w:multiLevelType w:val="hybridMultilevel"/>
    <w:tmpl w:val="8AD4604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416F54"/>
    <w:multiLevelType w:val="hybridMultilevel"/>
    <w:tmpl w:val="864EF1A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31B08A5"/>
    <w:multiLevelType w:val="hybridMultilevel"/>
    <w:tmpl w:val="DE2005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C210AC"/>
    <w:multiLevelType w:val="hybridMultilevel"/>
    <w:tmpl w:val="5610219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4E632C0"/>
    <w:multiLevelType w:val="hybridMultilevel"/>
    <w:tmpl w:val="440267B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5846DA2"/>
    <w:multiLevelType w:val="hybridMultilevel"/>
    <w:tmpl w:val="39585B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9A3D7A"/>
    <w:multiLevelType w:val="hybridMultilevel"/>
    <w:tmpl w:val="949A614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0225EC"/>
    <w:multiLevelType w:val="hybridMultilevel"/>
    <w:tmpl w:val="2AFA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81C752E"/>
    <w:multiLevelType w:val="hybridMultilevel"/>
    <w:tmpl w:val="534612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FB677B"/>
    <w:multiLevelType w:val="hybridMultilevel"/>
    <w:tmpl w:val="5D8EA9F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3A03119"/>
    <w:multiLevelType w:val="hybridMultilevel"/>
    <w:tmpl w:val="3ACE46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4AF62A3"/>
    <w:multiLevelType w:val="hybridMultilevel"/>
    <w:tmpl w:val="F21EF9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6D66A58"/>
    <w:multiLevelType w:val="hybridMultilevel"/>
    <w:tmpl w:val="018EFAE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78E764C"/>
    <w:multiLevelType w:val="hybridMultilevel"/>
    <w:tmpl w:val="4E70903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9A51EE2"/>
    <w:multiLevelType w:val="hybridMultilevel"/>
    <w:tmpl w:val="3822CF3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05A7E84"/>
    <w:multiLevelType w:val="hybridMultilevel"/>
    <w:tmpl w:val="E620181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41D3DBA"/>
    <w:multiLevelType w:val="hybridMultilevel"/>
    <w:tmpl w:val="C1F452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7E03033"/>
    <w:multiLevelType w:val="hybridMultilevel"/>
    <w:tmpl w:val="12163B42"/>
    <w:lvl w:ilvl="0" w:tplc="226CED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>
    <w:nsid w:val="485E7663"/>
    <w:multiLevelType w:val="hybridMultilevel"/>
    <w:tmpl w:val="182A84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517414"/>
    <w:multiLevelType w:val="hybridMultilevel"/>
    <w:tmpl w:val="AD369E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DD30C6"/>
    <w:multiLevelType w:val="hybridMultilevel"/>
    <w:tmpl w:val="22903B4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1185B13"/>
    <w:multiLevelType w:val="hybridMultilevel"/>
    <w:tmpl w:val="B7C45D34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1B54D7E"/>
    <w:multiLevelType w:val="hybridMultilevel"/>
    <w:tmpl w:val="1504B348"/>
    <w:lvl w:ilvl="0" w:tplc="F2CC29B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2FD6DEE"/>
    <w:multiLevelType w:val="hybridMultilevel"/>
    <w:tmpl w:val="D26C06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4F92D89"/>
    <w:multiLevelType w:val="hybridMultilevel"/>
    <w:tmpl w:val="83B8C5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5432CC9"/>
    <w:multiLevelType w:val="hybridMultilevel"/>
    <w:tmpl w:val="4600F97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2E18C7"/>
    <w:multiLevelType w:val="hybridMultilevel"/>
    <w:tmpl w:val="C232ADF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9B36004"/>
    <w:multiLevelType w:val="hybridMultilevel"/>
    <w:tmpl w:val="E96673A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BBC0AE5"/>
    <w:multiLevelType w:val="hybridMultilevel"/>
    <w:tmpl w:val="5ABC6ED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C905C25"/>
    <w:multiLevelType w:val="hybridMultilevel"/>
    <w:tmpl w:val="A1B664A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F4E0F7B"/>
    <w:multiLevelType w:val="hybridMultilevel"/>
    <w:tmpl w:val="C900C26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37C671E"/>
    <w:multiLevelType w:val="hybridMultilevel"/>
    <w:tmpl w:val="0468701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61A4665"/>
    <w:multiLevelType w:val="hybridMultilevel"/>
    <w:tmpl w:val="9E4E969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6E521DE"/>
    <w:multiLevelType w:val="hybridMultilevel"/>
    <w:tmpl w:val="5E927A7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971674E"/>
    <w:multiLevelType w:val="hybridMultilevel"/>
    <w:tmpl w:val="CCCAE0E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F4E5740"/>
    <w:multiLevelType w:val="hybridMultilevel"/>
    <w:tmpl w:val="E6DE524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3501EA4"/>
    <w:multiLevelType w:val="hybridMultilevel"/>
    <w:tmpl w:val="E8188C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62B2C98"/>
    <w:multiLevelType w:val="hybridMultilevel"/>
    <w:tmpl w:val="EDB03DC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7321A06"/>
    <w:multiLevelType w:val="hybridMultilevel"/>
    <w:tmpl w:val="6130E2B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B0B225E"/>
    <w:multiLevelType w:val="hybridMultilevel"/>
    <w:tmpl w:val="5EA2DD68"/>
    <w:lvl w:ilvl="0" w:tplc="E832683C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2">
    <w:nsid w:val="7D2015F9"/>
    <w:multiLevelType w:val="hybridMultilevel"/>
    <w:tmpl w:val="5FD01EE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D463855"/>
    <w:multiLevelType w:val="hybridMultilevel"/>
    <w:tmpl w:val="A0D0B9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9"/>
  </w:num>
  <w:num w:numId="3">
    <w:abstractNumId w:val="13"/>
  </w:num>
  <w:num w:numId="4">
    <w:abstractNumId w:val="14"/>
  </w:num>
  <w:num w:numId="5">
    <w:abstractNumId w:val="2"/>
  </w:num>
  <w:num w:numId="6">
    <w:abstractNumId w:val="43"/>
  </w:num>
  <w:num w:numId="7">
    <w:abstractNumId w:val="22"/>
  </w:num>
  <w:num w:numId="8">
    <w:abstractNumId w:val="25"/>
  </w:num>
  <w:num w:numId="9">
    <w:abstractNumId w:val="50"/>
  </w:num>
  <w:num w:numId="10">
    <w:abstractNumId w:val="4"/>
  </w:num>
  <w:num w:numId="11">
    <w:abstractNumId w:val="23"/>
  </w:num>
  <w:num w:numId="12">
    <w:abstractNumId w:val="52"/>
  </w:num>
  <w:num w:numId="13">
    <w:abstractNumId w:val="58"/>
  </w:num>
  <w:num w:numId="14">
    <w:abstractNumId w:val="55"/>
  </w:num>
  <w:num w:numId="15">
    <w:abstractNumId w:val="60"/>
  </w:num>
  <w:num w:numId="16">
    <w:abstractNumId w:val="6"/>
  </w:num>
  <w:num w:numId="17">
    <w:abstractNumId w:val="1"/>
  </w:num>
  <w:num w:numId="18">
    <w:abstractNumId w:val="49"/>
  </w:num>
  <w:num w:numId="19">
    <w:abstractNumId w:val="53"/>
  </w:num>
  <w:num w:numId="20">
    <w:abstractNumId w:val="44"/>
  </w:num>
  <w:num w:numId="21">
    <w:abstractNumId w:val="35"/>
  </w:num>
  <w:num w:numId="22">
    <w:abstractNumId w:val="33"/>
  </w:num>
  <w:num w:numId="23">
    <w:abstractNumId w:val="41"/>
  </w:num>
  <w:num w:numId="24">
    <w:abstractNumId w:val="31"/>
  </w:num>
  <w:num w:numId="25">
    <w:abstractNumId w:val="56"/>
  </w:num>
  <w:num w:numId="26">
    <w:abstractNumId w:val="15"/>
  </w:num>
  <w:num w:numId="27">
    <w:abstractNumId w:val="51"/>
  </w:num>
  <w:num w:numId="28">
    <w:abstractNumId w:val="5"/>
  </w:num>
  <w:num w:numId="29">
    <w:abstractNumId w:val="17"/>
  </w:num>
  <w:num w:numId="30">
    <w:abstractNumId w:val="9"/>
  </w:num>
  <w:num w:numId="31">
    <w:abstractNumId w:val="11"/>
  </w:num>
  <w:num w:numId="32">
    <w:abstractNumId w:val="45"/>
  </w:num>
  <w:num w:numId="33">
    <w:abstractNumId w:val="24"/>
  </w:num>
  <w:num w:numId="34">
    <w:abstractNumId w:val="32"/>
  </w:num>
  <w:num w:numId="35">
    <w:abstractNumId w:val="42"/>
  </w:num>
  <w:num w:numId="36">
    <w:abstractNumId w:val="38"/>
  </w:num>
  <w:num w:numId="37">
    <w:abstractNumId w:val="36"/>
  </w:num>
  <w:num w:numId="38">
    <w:abstractNumId w:val="10"/>
  </w:num>
  <w:num w:numId="39">
    <w:abstractNumId w:val="46"/>
  </w:num>
  <w:num w:numId="40">
    <w:abstractNumId w:val="34"/>
  </w:num>
  <w:num w:numId="41">
    <w:abstractNumId w:val="3"/>
  </w:num>
  <w:num w:numId="42">
    <w:abstractNumId w:val="0"/>
  </w:num>
  <w:num w:numId="43">
    <w:abstractNumId w:val="21"/>
  </w:num>
  <w:num w:numId="44">
    <w:abstractNumId w:val="18"/>
  </w:num>
  <w:num w:numId="45">
    <w:abstractNumId w:val="7"/>
  </w:num>
  <w:num w:numId="46">
    <w:abstractNumId w:val="62"/>
  </w:num>
  <w:num w:numId="47">
    <w:abstractNumId w:val="19"/>
  </w:num>
  <w:num w:numId="48">
    <w:abstractNumId w:val="54"/>
  </w:num>
  <w:num w:numId="49">
    <w:abstractNumId w:val="20"/>
  </w:num>
  <w:num w:numId="50">
    <w:abstractNumId w:val="63"/>
  </w:num>
  <w:num w:numId="51">
    <w:abstractNumId w:val="48"/>
  </w:num>
  <w:num w:numId="52">
    <w:abstractNumId w:val="59"/>
  </w:num>
  <w:num w:numId="53">
    <w:abstractNumId w:val="12"/>
  </w:num>
  <w:num w:numId="54">
    <w:abstractNumId w:val="26"/>
  </w:num>
  <w:num w:numId="55">
    <w:abstractNumId w:val="57"/>
  </w:num>
  <w:num w:numId="56">
    <w:abstractNumId w:val="28"/>
  </w:num>
  <w:num w:numId="57">
    <w:abstractNumId w:val="40"/>
  </w:num>
  <w:num w:numId="58">
    <w:abstractNumId w:val="30"/>
  </w:num>
  <w:num w:numId="59">
    <w:abstractNumId w:val="37"/>
  </w:num>
  <w:num w:numId="60">
    <w:abstractNumId w:val="16"/>
  </w:num>
  <w:num w:numId="61">
    <w:abstractNumId w:val="27"/>
  </w:num>
  <w:num w:numId="62">
    <w:abstractNumId w:val="61"/>
  </w:num>
  <w:num w:numId="63">
    <w:abstractNumId w:val="8"/>
  </w:num>
  <w:num w:numId="64">
    <w:abstractNumId w:val="47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B0F"/>
    <w:rsid w:val="00022D7D"/>
    <w:rsid w:val="00026D4B"/>
    <w:rsid w:val="00031D2B"/>
    <w:rsid w:val="00044325"/>
    <w:rsid w:val="00053E74"/>
    <w:rsid w:val="000718CB"/>
    <w:rsid w:val="000742A9"/>
    <w:rsid w:val="00080713"/>
    <w:rsid w:val="0009156D"/>
    <w:rsid w:val="000A37F2"/>
    <w:rsid w:val="000B6B94"/>
    <w:rsid w:val="000C5FA2"/>
    <w:rsid w:val="000D1B19"/>
    <w:rsid w:val="000D243A"/>
    <w:rsid w:val="000E56E4"/>
    <w:rsid w:val="000F0B35"/>
    <w:rsid w:val="000F2F59"/>
    <w:rsid w:val="00103773"/>
    <w:rsid w:val="0010571A"/>
    <w:rsid w:val="00146519"/>
    <w:rsid w:val="00161FDB"/>
    <w:rsid w:val="0016619A"/>
    <w:rsid w:val="00172716"/>
    <w:rsid w:val="00180E25"/>
    <w:rsid w:val="001B40EC"/>
    <w:rsid w:val="001B70F5"/>
    <w:rsid w:val="001C1F3C"/>
    <w:rsid w:val="001C7B02"/>
    <w:rsid w:val="001D2420"/>
    <w:rsid w:val="00201C14"/>
    <w:rsid w:val="00203871"/>
    <w:rsid w:val="0021614E"/>
    <w:rsid w:val="002168DD"/>
    <w:rsid w:val="00217B59"/>
    <w:rsid w:val="00234FFB"/>
    <w:rsid w:val="002477F1"/>
    <w:rsid w:val="00257AA9"/>
    <w:rsid w:val="00270BCD"/>
    <w:rsid w:val="00283A65"/>
    <w:rsid w:val="002A68B3"/>
    <w:rsid w:val="002B0ACE"/>
    <w:rsid w:val="002B6C70"/>
    <w:rsid w:val="002D4C3A"/>
    <w:rsid w:val="002E111C"/>
    <w:rsid w:val="002E483A"/>
    <w:rsid w:val="002F0EAC"/>
    <w:rsid w:val="003123B4"/>
    <w:rsid w:val="00342C60"/>
    <w:rsid w:val="003863DA"/>
    <w:rsid w:val="003870D9"/>
    <w:rsid w:val="00395E1C"/>
    <w:rsid w:val="003A1153"/>
    <w:rsid w:val="003B2E93"/>
    <w:rsid w:val="003B71C9"/>
    <w:rsid w:val="003E66FD"/>
    <w:rsid w:val="0041031E"/>
    <w:rsid w:val="00437305"/>
    <w:rsid w:val="0052109B"/>
    <w:rsid w:val="00556C08"/>
    <w:rsid w:val="00561B70"/>
    <w:rsid w:val="0057668A"/>
    <w:rsid w:val="00586FEF"/>
    <w:rsid w:val="0059546D"/>
    <w:rsid w:val="005B5326"/>
    <w:rsid w:val="005C1828"/>
    <w:rsid w:val="005C3164"/>
    <w:rsid w:val="005C3FEF"/>
    <w:rsid w:val="005C5C58"/>
    <w:rsid w:val="005E15CA"/>
    <w:rsid w:val="005E6DDA"/>
    <w:rsid w:val="005E72F9"/>
    <w:rsid w:val="005F3AEC"/>
    <w:rsid w:val="00635F0B"/>
    <w:rsid w:val="0064150A"/>
    <w:rsid w:val="00644246"/>
    <w:rsid w:val="006506CE"/>
    <w:rsid w:val="00655647"/>
    <w:rsid w:val="006A4E05"/>
    <w:rsid w:val="006A5C11"/>
    <w:rsid w:val="006B3068"/>
    <w:rsid w:val="006C7BD2"/>
    <w:rsid w:val="006D66AD"/>
    <w:rsid w:val="006E1C7E"/>
    <w:rsid w:val="006E469A"/>
    <w:rsid w:val="006F25F5"/>
    <w:rsid w:val="006F3B0F"/>
    <w:rsid w:val="006F7DA4"/>
    <w:rsid w:val="0071762F"/>
    <w:rsid w:val="007536F3"/>
    <w:rsid w:val="00760135"/>
    <w:rsid w:val="00777C82"/>
    <w:rsid w:val="007917BE"/>
    <w:rsid w:val="007948E3"/>
    <w:rsid w:val="007A4B83"/>
    <w:rsid w:val="007C2FDC"/>
    <w:rsid w:val="007E0F00"/>
    <w:rsid w:val="007E5F3C"/>
    <w:rsid w:val="00804BA4"/>
    <w:rsid w:val="00810B04"/>
    <w:rsid w:val="00813099"/>
    <w:rsid w:val="00842557"/>
    <w:rsid w:val="00843E83"/>
    <w:rsid w:val="00847241"/>
    <w:rsid w:val="00853162"/>
    <w:rsid w:val="00883BC3"/>
    <w:rsid w:val="00887F01"/>
    <w:rsid w:val="008919CB"/>
    <w:rsid w:val="008A4E48"/>
    <w:rsid w:val="008C1FDE"/>
    <w:rsid w:val="008D2518"/>
    <w:rsid w:val="008E6127"/>
    <w:rsid w:val="00901C9C"/>
    <w:rsid w:val="00903347"/>
    <w:rsid w:val="0092024B"/>
    <w:rsid w:val="00924E73"/>
    <w:rsid w:val="009339E6"/>
    <w:rsid w:val="00941B8E"/>
    <w:rsid w:val="00946DB9"/>
    <w:rsid w:val="009B3219"/>
    <w:rsid w:val="009B613F"/>
    <w:rsid w:val="009D4DB2"/>
    <w:rsid w:val="009E3456"/>
    <w:rsid w:val="009E599F"/>
    <w:rsid w:val="00A02BAC"/>
    <w:rsid w:val="00A0666B"/>
    <w:rsid w:val="00AA2F01"/>
    <w:rsid w:val="00AB0644"/>
    <w:rsid w:val="00AC286D"/>
    <w:rsid w:val="00AD1D5A"/>
    <w:rsid w:val="00AE260A"/>
    <w:rsid w:val="00AF5213"/>
    <w:rsid w:val="00B20AA3"/>
    <w:rsid w:val="00B215FF"/>
    <w:rsid w:val="00B31141"/>
    <w:rsid w:val="00B312F7"/>
    <w:rsid w:val="00B37F31"/>
    <w:rsid w:val="00B417A9"/>
    <w:rsid w:val="00B64F70"/>
    <w:rsid w:val="00B82EE2"/>
    <w:rsid w:val="00BC0A02"/>
    <w:rsid w:val="00BC3763"/>
    <w:rsid w:val="00BE00EF"/>
    <w:rsid w:val="00C01583"/>
    <w:rsid w:val="00C01864"/>
    <w:rsid w:val="00C17485"/>
    <w:rsid w:val="00C32D19"/>
    <w:rsid w:val="00C34191"/>
    <w:rsid w:val="00C43CC5"/>
    <w:rsid w:val="00C448EB"/>
    <w:rsid w:val="00C561DC"/>
    <w:rsid w:val="00C64A6A"/>
    <w:rsid w:val="00C7096B"/>
    <w:rsid w:val="00C82150"/>
    <w:rsid w:val="00C82D89"/>
    <w:rsid w:val="00C83790"/>
    <w:rsid w:val="00CA2872"/>
    <w:rsid w:val="00CC2B12"/>
    <w:rsid w:val="00CD0955"/>
    <w:rsid w:val="00CD604A"/>
    <w:rsid w:val="00CD793A"/>
    <w:rsid w:val="00CF0037"/>
    <w:rsid w:val="00CF5C02"/>
    <w:rsid w:val="00D21229"/>
    <w:rsid w:val="00D459BD"/>
    <w:rsid w:val="00D55B81"/>
    <w:rsid w:val="00D623E0"/>
    <w:rsid w:val="00D6779E"/>
    <w:rsid w:val="00D80256"/>
    <w:rsid w:val="00D816AB"/>
    <w:rsid w:val="00DC0FE7"/>
    <w:rsid w:val="00DC2193"/>
    <w:rsid w:val="00DD3363"/>
    <w:rsid w:val="00DE3143"/>
    <w:rsid w:val="00DE32E3"/>
    <w:rsid w:val="00DE3ABD"/>
    <w:rsid w:val="00DE5AD9"/>
    <w:rsid w:val="00E10C08"/>
    <w:rsid w:val="00E12D05"/>
    <w:rsid w:val="00E160D4"/>
    <w:rsid w:val="00E17223"/>
    <w:rsid w:val="00E20063"/>
    <w:rsid w:val="00E260AB"/>
    <w:rsid w:val="00E637F4"/>
    <w:rsid w:val="00E946CA"/>
    <w:rsid w:val="00EC46E2"/>
    <w:rsid w:val="00ED39D3"/>
    <w:rsid w:val="00F078A6"/>
    <w:rsid w:val="00F2797F"/>
    <w:rsid w:val="00F32173"/>
    <w:rsid w:val="00F47698"/>
    <w:rsid w:val="00F707CD"/>
    <w:rsid w:val="00FA181D"/>
    <w:rsid w:val="00FA6F29"/>
    <w:rsid w:val="00FC6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B0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36F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F707C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1"/>
      <w:lang w:eastAsia="pl-PL"/>
    </w:rPr>
  </w:style>
  <w:style w:type="paragraph" w:styleId="Podtytu">
    <w:name w:val="Subtitle"/>
    <w:basedOn w:val="Normalny"/>
    <w:link w:val="PodtytuZnak"/>
    <w:qFormat/>
    <w:rsid w:val="006F3B0F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3B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3B0F"/>
    <w:rPr>
      <w:b/>
      <w:bCs/>
    </w:rPr>
  </w:style>
  <w:style w:type="table" w:styleId="Tabela-Siatka">
    <w:name w:val="Table Grid"/>
    <w:basedOn w:val="Standardowy"/>
    <w:uiPriority w:val="59"/>
    <w:rsid w:val="008D251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7536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536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3C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3C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3C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2324</Words>
  <Characters>13947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Wolska</dc:creator>
  <cp:keywords/>
  <dc:description/>
  <cp:lastModifiedBy>Ania</cp:lastModifiedBy>
  <cp:revision>23</cp:revision>
  <dcterms:created xsi:type="dcterms:W3CDTF">2022-04-19T18:18:00Z</dcterms:created>
  <dcterms:modified xsi:type="dcterms:W3CDTF">2022-09-15T19:48:00Z</dcterms:modified>
</cp:coreProperties>
</file>