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C" w:rsidRPr="00E60A8D" w:rsidRDefault="002F332E" w:rsidP="0008382C">
      <w:pPr>
        <w:spacing w:after="0"/>
        <w:jc w:val="center"/>
        <w:rPr>
          <w:b/>
          <w:sz w:val="32"/>
          <w:szCs w:val="32"/>
        </w:rPr>
      </w:pPr>
      <w:r w:rsidRPr="00F22E20">
        <w:rPr>
          <w:b/>
          <w:sz w:val="40"/>
          <w:szCs w:val="40"/>
        </w:rPr>
        <w:t>PRZEDMIOTOWY SYSTEM OCENIANIA</w:t>
      </w:r>
      <w:r>
        <w:rPr>
          <w:b/>
          <w:sz w:val="40"/>
          <w:szCs w:val="40"/>
        </w:rPr>
        <w:t xml:space="preserve">  </w:t>
      </w:r>
      <w:r w:rsidRPr="00F22E20">
        <w:rPr>
          <w:b/>
          <w:sz w:val="40"/>
          <w:szCs w:val="40"/>
        </w:rPr>
        <w:t>dla klas I – III</w:t>
      </w:r>
      <w:r w:rsidR="0008382C">
        <w:rPr>
          <w:b/>
          <w:sz w:val="40"/>
          <w:szCs w:val="40"/>
        </w:rPr>
        <w:t xml:space="preserve">                   </w:t>
      </w:r>
      <w:r w:rsidR="0008382C" w:rsidRPr="00E60A8D">
        <w:rPr>
          <w:b/>
          <w:sz w:val="32"/>
          <w:szCs w:val="32"/>
        </w:rPr>
        <w:t>z uwzględnieniem treści nowej  podstawy programowej</w:t>
      </w:r>
    </w:p>
    <w:p w:rsidR="002F332E" w:rsidRDefault="002F332E" w:rsidP="002F332E">
      <w:pPr>
        <w:spacing w:after="0"/>
        <w:rPr>
          <w:b/>
          <w:sz w:val="40"/>
          <w:szCs w:val="40"/>
        </w:rPr>
      </w:pPr>
    </w:p>
    <w:p w:rsidR="002F332E" w:rsidRPr="00F22E20" w:rsidRDefault="002F332E" w:rsidP="002F332E">
      <w:pPr>
        <w:spacing w:after="0"/>
        <w:rPr>
          <w:b/>
          <w:sz w:val="20"/>
          <w:szCs w:val="20"/>
        </w:rPr>
      </w:pP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W klasach I-III oceny bieżące za wiadomości i umiejętności ustala się w stopniach według</w:t>
      </w: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następującej skali:</w:t>
      </w:r>
      <w:r>
        <w:rPr>
          <w:b/>
          <w:i/>
          <w:u w:val="single"/>
        </w:rPr>
        <w:t xml:space="preserve">       </w:t>
      </w:r>
      <w:r w:rsidRPr="00F22E20">
        <w:rPr>
          <w:b/>
          <w:i/>
          <w:u w:val="single"/>
        </w:rPr>
        <w:t>1 - 6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6</w:t>
      </w:r>
      <w:r>
        <w:t>, gdy osiągnięcia ucznia wyraźnie wykraczają poza poziom przewidzianych osiągnięć</w:t>
      </w:r>
    </w:p>
    <w:p w:rsidR="002F332E" w:rsidRDefault="002F332E" w:rsidP="002F332E">
      <w:pPr>
        <w:pStyle w:val="Akapitzlist"/>
        <w:spacing w:after="0"/>
      </w:pPr>
      <w:r>
        <w:t>edukacyjnych;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5</w:t>
      </w:r>
      <w:r>
        <w:t>, gdy uczeń opanował pełny zakres wiadomości i umiejętności;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4</w:t>
      </w:r>
      <w:r>
        <w:t>, gdy opanowane wiadomości i umiejętności nie są pełne, ale pozwalają na dalsze</w:t>
      </w:r>
    </w:p>
    <w:p w:rsidR="002F332E" w:rsidRDefault="002F332E" w:rsidP="002F332E">
      <w:pPr>
        <w:pStyle w:val="Akapitzlist"/>
        <w:spacing w:after="0"/>
      </w:pPr>
      <w:r>
        <w:t>opanowywanie treści;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3</w:t>
      </w:r>
      <w:r>
        <w:t>, gdy uczeń opanował podstawowy zakres wiadomości i umiejętności, sprawiający</w:t>
      </w:r>
    </w:p>
    <w:p w:rsidR="002F332E" w:rsidRDefault="002F332E" w:rsidP="002F332E">
      <w:pPr>
        <w:pStyle w:val="Akapitzlist"/>
        <w:spacing w:after="0"/>
      </w:pPr>
      <w:r>
        <w:t>kłopoty w przyswajaniu trudniejszych treści;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2</w:t>
      </w:r>
      <w:r>
        <w:t>, gdy opanowane wiadomości i umiejętności są niewielkie i utrudniają dalsze</w:t>
      </w:r>
    </w:p>
    <w:p w:rsidR="002F332E" w:rsidRDefault="002F332E" w:rsidP="002F332E">
      <w:pPr>
        <w:pStyle w:val="Akapitzlist"/>
        <w:spacing w:after="0"/>
      </w:pPr>
      <w:r>
        <w:t>kształcenie;</w:t>
      </w:r>
    </w:p>
    <w:p w:rsidR="002F332E" w:rsidRDefault="002F332E" w:rsidP="002F332E">
      <w:pPr>
        <w:pStyle w:val="Akapitzlist"/>
        <w:numPr>
          <w:ilvl w:val="0"/>
          <w:numId w:val="13"/>
        </w:numPr>
        <w:spacing w:after="0"/>
      </w:pPr>
      <w:r w:rsidRPr="00F22E20">
        <w:rPr>
          <w:b/>
        </w:rPr>
        <w:t>stopień 1</w:t>
      </w:r>
      <w:r>
        <w:t>, gdy wiadomości i umiejętności nie są opanowane, uczeń nie radzi z zadaniami</w:t>
      </w:r>
    </w:p>
    <w:p w:rsidR="002F332E" w:rsidRDefault="002F332E" w:rsidP="002F332E">
      <w:pPr>
        <w:pStyle w:val="Akapitzlist"/>
        <w:spacing w:after="0"/>
      </w:pPr>
      <w:r>
        <w:t>nawet z pomocą nauczyciela.</w:t>
      </w: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Dopuszcza się komentarz słowny lub pisemny typu: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celująca - wyrażona cyfrą 6</w:t>
      </w:r>
    </w:p>
    <w:p w:rsidR="002F332E" w:rsidRDefault="002F332E" w:rsidP="002F332E">
      <w:pPr>
        <w:pStyle w:val="Akapitzlist"/>
        <w:spacing w:after="0"/>
      </w:pPr>
      <w:r>
        <w:t>Znakomicie! Brawo! Osiągasz doskonałe wyniki. Posiadasz uzdolnienia i rozwijasz je. Należą Ci się  gratulacje!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bardzo dobra - wyrażona cyfrą 5</w:t>
      </w:r>
    </w:p>
    <w:p w:rsidR="002F332E" w:rsidRDefault="002F332E" w:rsidP="002F332E">
      <w:pPr>
        <w:pStyle w:val="Akapitzlist"/>
        <w:spacing w:after="0"/>
      </w:pPr>
      <w:r>
        <w:t>Bardzo dobrze pracujesz. Robisz w szybkim tempie duże postępy. Tak trzymaj!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dobra - wyrażona cyfrą 4</w:t>
      </w:r>
    </w:p>
    <w:p w:rsidR="002F332E" w:rsidRDefault="002F332E" w:rsidP="002F332E">
      <w:pPr>
        <w:pStyle w:val="Akapitzlist"/>
        <w:spacing w:after="0"/>
      </w:pPr>
      <w:r>
        <w:t>Dobrze pracujesz jednak stać cię, by było lepiej. Włóż więcej wysiłku w podejmowane prace, co  umożliwi ci osiągać lepsze wyniki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dostateczna - wyrażona cyfrą 3</w:t>
      </w:r>
    </w:p>
    <w:p w:rsidR="002F332E" w:rsidRDefault="002F332E" w:rsidP="002F332E">
      <w:pPr>
        <w:pStyle w:val="Akapitzlist"/>
        <w:spacing w:after="0"/>
      </w:pPr>
      <w:r>
        <w:t>Pracujesz, ale osiągasz słabe wyniki. Aby to zmienić na lepsze konieczna jest pomoc nauczyciela i rodziców, oraz systematyczna praca, wymagająca dużo wysiłku z twojej strony.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dopuszczająca - wyrażona cyfrą 2</w:t>
      </w:r>
    </w:p>
    <w:p w:rsidR="002F332E" w:rsidRDefault="002F332E" w:rsidP="002F332E">
      <w:pPr>
        <w:pStyle w:val="Akapitzlist"/>
        <w:spacing w:after="0"/>
      </w:pPr>
      <w:r>
        <w:t>Zbyt mało pracujesz i osiągasz bardzo słabe wyniki. Włóż dużo wysiłku, bądź aktywniejszy, skorzystaj  z pomocy nauczyciela i rodziców.</w:t>
      </w:r>
    </w:p>
    <w:p w:rsidR="002F332E" w:rsidRPr="00F22E20" w:rsidRDefault="002F332E" w:rsidP="002F332E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F22E20">
        <w:rPr>
          <w:u w:val="single"/>
        </w:rPr>
        <w:t>Ocena niedostateczna - wyrażona cyfrą 1</w:t>
      </w:r>
    </w:p>
    <w:p w:rsidR="002F332E" w:rsidRDefault="002F332E" w:rsidP="002F332E">
      <w:pPr>
        <w:pStyle w:val="Akapitzlist"/>
        <w:spacing w:after="0"/>
      </w:pPr>
      <w:r>
        <w:t>Osiągasz niezadowalające rezultaty. Spotkało cię niepowodzenie. Pokonasz to, ale czeka cię bardzo   dużo systematycznej pracy wspólnie z nauczycielem i rodzicami.</w:t>
      </w:r>
    </w:p>
    <w:p w:rsidR="002F332E" w:rsidRPr="00F22E20" w:rsidRDefault="002F332E" w:rsidP="002F332E">
      <w:pPr>
        <w:spacing w:after="0"/>
        <w:rPr>
          <w:b/>
          <w:sz w:val="24"/>
          <w:szCs w:val="24"/>
        </w:rPr>
      </w:pPr>
      <w:r w:rsidRPr="00F22E20">
        <w:rPr>
          <w:b/>
          <w:sz w:val="24"/>
          <w:szCs w:val="24"/>
        </w:rPr>
        <w:t>Edukacja polonistyczna</w:t>
      </w: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Czytanie</w:t>
      </w:r>
    </w:p>
    <w:p w:rsidR="002F332E" w:rsidRDefault="002F332E" w:rsidP="002F332E">
      <w:pPr>
        <w:spacing w:after="0"/>
      </w:pPr>
      <w:r>
        <w:t>Cechy czytania:</w:t>
      </w:r>
    </w:p>
    <w:p w:rsidR="002F332E" w:rsidRDefault="002F332E" w:rsidP="002F332E">
      <w:pPr>
        <w:spacing w:after="0"/>
      </w:pPr>
      <w:r w:rsidRPr="00F22E20">
        <w:rPr>
          <w:i/>
        </w:rPr>
        <w:t>Czytanie poprawne</w:t>
      </w:r>
      <w:r>
        <w:t xml:space="preserve"> - uczeń prawidłowo odczytuje wyrazy, nie opuszcza liter, sylab, wyrazów, nie</w:t>
      </w:r>
    </w:p>
    <w:p w:rsidR="002F332E" w:rsidRDefault="002F332E" w:rsidP="002F332E">
      <w:pPr>
        <w:spacing w:after="0"/>
      </w:pPr>
      <w:r>
        <w:t>przestawia, nie zniekształca końcówek wyrazów.</w:t>
      </w:r>
    </w:p>
    <w:p w:rsidR="002F332E" w:rsidRDefault="002F332E" w:rsidP="002F332E">
      <w:pPr>
        <w:spacing w:after="0"/>
      </w:pPr>
      <w:r w:rsidRPr="00F22E20">
        <w:rPr>
          <w:i/>
        </w:rPr>
        <w:t>Czytanie płynne</w:t>
      </w:r>
      <w:r>
        <w:t xml:space="preserve"> - uczeń czyta tekst całymi wyrazami lub zdaniami, nie zatrzymuje się zbyt długo nad</w:t>
      </w:r>
    </w:p>
    <w:p w:rsidR="002F332E" w:rsidRDefault="002F332E" w:rsidP="002F332E">
      <w:pPr>
        <w:spacing w:after="0"/>
      </w:pPr>
      <w:r>
        <w:t>poszczególnymi wyrazami lub ich częściami, nie bierze "oddechu" w połowie wyrazu. Czytanie</w:t>
      </w:r>
    </w:p>
    <w:p w:rsidR="002F332E" w:rsidRDefault="002F332E" w:rsidP="002F332E">
      <w:pPr>
        <w:spacing w:after="0"/>
      </w:pPr>
      <w:r>
        <w:t>płynne, choć może być powolne, zapewnia równomierność czytania.</w:t>
      </w:r>
    </w:p>
    <w:p w:rsidR="002F332E" w:rsidRDefault="002F332E" w:rsidP="002F332E">
      <w:pPr>
        <w:spacing w:after="0"/>
      </w:pPr>
      <w:r w:rsidRPr="00F22E20">
        <w:rPr>
          <w:i/>
        </w:rPr>
        <w:lastRenderedPageBreak/>
        <w:t>Czytanie wyraziste</w:t>
      </w:r>
      <w:r>
        <w:t xml:space="preserve"> – uczeń poprawnie wymawia głoski. Czytanie wyraziste polega na zachowaniu</w:t>
      </w:r>
    </w:p>
    <w:p w:rsidR="002F332E" w:rsidRDefault="002F332E" w:rsidP="002F332E">
      <w:pPr>
        <w:spacing w:after="0"/>
      </w:pPr>
      <w:r>
        <w:t>pauz gramatycznych, logicznych i psychologicznych, na zachowaniu właściwej intonacji, zastosowaniu</w:t>
      </w:r>
    </w:p>
    <w:p w:rsidR="002F332E" w:rsidRDefault="002F332E" w:rsidP="002F332E">
      <w:pPr>
        <w:spacing w:after="0"/>
      </w:pPr>
      <w:r>
        <w:t>odpowiedniego tempa itp. Czytanie to ma wydobyć walory uczuciowe tekstu. tj. pauzy gramatyczne</w:t>
      </w:r>
    </w:p>
    <w:p w:rsidR="002F332E" w:rsidRDefault="002F332E" w:rsidP="002F332E">
      <w:pPr>
        <w:spacing w:after="0"/>
      </w:pPr>
      <w:r>
        <w:t>(umiejętność właściwego zachowania znaków przestankowych przy czytaniu) i pauzy psychologiczne</w:t>
      </w:r>
    </w:p>
    <w:p w:rsidR="002F332E" w:rsidRDefault="002F332E" w:rsidP="002F332E">
      <w:pPr>
        <w:spacing w:after="0"/>
      </w:pPr>
      <w:r>
        <w:t>(umiejętność oddzielenia pod względem nastroju różnych partii czytanego tekstu).</w:t>
      </w:r>
    </w:p>
    <w:p w:rsidR="002F332E" w:rsidRDefault="002F332E" w:rsidP="002F332E">
      <w:pPr>
        <w:spacing w:after="0"/>
      </w:pPr>
      <w:r w:rsidRPr="00F22E20">
        <w:rPr>
          <w:i/>
        </w:rPr>
        <w:t>Czytanie biegłe</w:t>
      </w:r>
      <w:r>
        <w:t xml:space="preserve"> - polega na indywidualnym, świadomym stosowaniu właściwego tempa, na płynnym i</w:t>
      </w:r>
    </w:p>
    <w:p w:rsidR="002F332E" w:rsidRDefault="002F332E" w:rsidP="002F332E">
      <w:pPr>
        <w:spacing w:after="0"/>
      </w:pPr>
      <w:r>
        <w:t>poprawnym odczytywaniu wyrazów, na zachowaniu właściwych akcentów logicznych w zdaniu,</w:t>
      </w:r>
    </w:p>
    <w:p w:rsidR="002F332E" w:rsidRDefault="002F332E" w:rsidP="002F332E">
      <w:pPr>
        <w:spacing w:after="0"/>
      </w:pPr>
      <w:r>
        <w:t>zgodnie ze znakami przestankowymi. Warunkiem czytania biegłego jest jednoczesne rozumienie</w:t>
      </w:r>
    </w:p>
    <w:p w:rsidR="002F332E" w:rsidRDefault="002F332E" w:rsidP="002F332E">
      <w:pPr>
        <w:spacing w:after="0"/>
      </w:pPr>
      <w:r>
        <w:t>tekstu.</w:t>
      </w: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 xml:space="preserve">Technikę czytania ocenia się za pomocą oceny cyfrowej w skali od 1 do 6 według </w:t>
      </w:r>
      <w:r>
        <w:rPr>
          <w:b/>
          <w:i/>
          <w:u w:val="single"/>
        </w:rPr>
        <w:t xml:space="preserve"> </w:t>
      </w:r>
      <w:r w:rsidRPr="00F22E20">
        <w:rPr>
          <w:b/>
          <w:i/>
          <w:u w:val="single"/>
        </w:rPr>
        <w:t>następujących</w:t>
      </w:r>
    </w:p>
    <w:p w:rsidR="002F332E" w:rsidRPr="00F22E20" w:rsidRDefault="002F332E" w:rsidP="002F332E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kryteriów: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6 - czyta płynnie, poprawnie i biegle teksty bez przygotowania,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5 - opracowany tekst czyta płynnie, poprawnie, wyraziście, z intonacją,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4 - czyta wyuczony tekst płynnie, poprawnie, nie zawsze stosuje intonację lub nie zawsze zwraca uwagę na znaki przestankowe ,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3 - czyta wyuczony tekst wyrazami i zdaniami popełniając pomyłki, nie zwraca uwagi na znaki</w:t>
      </w:r>
    </w:p>
    <w:p w:rsidR="002F332E" w:rsidRDefault="002F332E" w:rsidP="002F332E">
      <w:pPr>
        <w:pStyle w:val="Akapitzlist"/>
        <w:spacing w:after="0"/>
      </w:pPr>
      <w:r>
        <w:t>przestankowe,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2 - czyta wolno, wyrazami, często przekręca wyrazy, nie zwraca uwagi na znaki przestankowe,</w:t>
      </w:r>
    </w:p>
    <w:p w:rsidR="002F332E" w:rsidRDefault="002F332E" w:rsidP="002F332E">
      <w:pPr>
        <w:pStyle w:val="Akapitzlist"/>
        <w:numPr>
          <w:ilvl w:val="0"/>
          <w:numId w:val="15"/>
        </w:numPr>
        <w:spacing w:after="0"/>
      </w:pPr>
      <w:r>
        <w:t>1 - czyta sylabizując, wolno i często niepoprawnie składa wyrazy.</w:t>
      </w:r>
    </w:p>
    <w:p w:rsidR="002F332E" w:rsidRPr="00106A77" w:rsidRDefault="002F332E" w:rsidP="002F332E">
      <w:pPr>
        <w:spacing w:after="0"/>
        <w:rPr>
          <w:b/>
          <w:u w:val="single"/>
        </w:rPr>
      </w:pPr>
      <w:r w:rsidRPr="00106A77">
        <w:rPr>
          <w:b/>
          <w:u w:val="single"/>
        </w:rPr>
        <w:t>Czytanie ze zrozumieniem</w:t>
      </w:r>
    </w:p>
    <w:p w:rsidR="002F332E" w:rsidRDefault="002F332E" w:rsidP="002F332E">
      <w:pPr>
        <w:spacing w:after="0"/>
      </w:pPr>
      <w:r>
        <w:t>Do każdego tekstu nauczyciel przygotowuje pytania (zadania), które stanowią wskaźnik do określenia</w:t>
      </w:r>
    </w:p>
    <w:p w:rsidR="002F332E" w:rsidRDefault="002F332E" w:rsidP="002F332E">
      <w:pPr>
        <w:spacing w:after="0"/>
      </w:pPr>
      <w:r>
        <w:t>stopnia umiejętności ucznia w tym zakresie. Umiejętność czytania cichego ze zrozumieniem podlega</w:t>
      </w:r>
    </w:p>
    <w:p w:rsidR="002F332E" w:rsidRDefault="002F332E" w:rsidP="002F332E">
      <w:pPr>
        <w:spacing w:after="0"/>
      </w:pPr>
      <w:r>
        <w:t>ocenie według sześciostopniowej skali ocen od 1 do 6. Uczeń może uzyskać następujące oceny: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6 - uczeń doskonale rozumie czytany tekst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5 - uczeń bardzo dobrze rozumie czytany tekst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4 - uczeń nie w pełni rozumie czytany tekst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3 - uczeń ma problemy ze zrozumieniem czytanego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2 - uczeń nie rozumie czytanego tekstu</w:t>
      </w:r>
    </w:p>
    <w:p w:rsidR="002F332E" w:rsidRDefault="002F332E" w:rsidP="002F332E">
      <w:pPr>
        <w:pStyle w:val="Akapitzlist"/>
        <w:numPr>
          <w:ilvl w:val="0"/>
          <w:numId w:val="16"/>
        </w:numPr>
        <w:spacing w:after="0"/>
      </w:pPr>
      <w:r>
        <w:t>1 - uczeń nie rozumie czytanego tekstu</w:t>
      </w:r>
    </w:p>
    <w:p w:rsidR="002F332E" w:rsidRPr="00106A77" w:rsidRDefault="002F332E" w:rsidP="002F332E">
      <w:pPr>
        <w:spacing w:after="0"/>
        <w:rPr>
          <w:b/>
        </w:rPr>
      </w:pPr>
      <w:r w:rsidRPr="00106A77">
        <w:rPr>
          <w:b/>
        </w:rPr>
        <w:t>Pisanie</w:t>
      </w:r>
    </w:p>
    <w:p w:rsidR="002F332E" w:rsidRPr="00106A77" w:rsidRDefault="002F332E" w:rsidP="002F332E">
      <w:pPr>
        <w:spacing w:after="0"/>
        <w:rPr>
          <w:i/>
        </w:rPr>
      </w:pPr>
      <w:r w:rsidRPr="00106A77">
        <w:rPr>
          <w:i/>
        </w:rPr>
        <w:t>Przepisywanie</w:t>
      </w:r>
    </w:p>
    <w:p w:rsidR="002F332E" w:rsidRDefault="002F332E" w:rsidP="002F332E">
      <w:pPr>
        <w:spacing w:after="0"/>
      </w:pPr>
      <w:r>
        <w:t>Przepisywane przez ucznia teksty ocenia się przy pomocy sześciostopniowej skali cyfrowej od 1 do 6</w:t>
      </w:r>
    </w:p>
    <w:p w:rsidR="002F332E" w:rsidRDefault="002F332E" w:rsidP="002F332E">
      <w:pPr>
        <w:spacing w:after="0"/>
      </w:pPr>
      <w:r>
        <w:t>według następujących kryteriów: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6</w:t>
      </w:r>
      <w:r>
        <w:t xml:space="preserve"> – uczeń przepisuje w szybkim tempie, bezbłędnie; pismo kształtne, staranne i estetyczne.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5</w:t>
      </w:r>
      <w:r>
        <w:t xml:space="preserve"> – uczeń przy przepisywaniu nie pomija żadnego wyrazu, nie popełnia żadnego błędu</w:t>
      </w:r>
    </w:p>
    <w:p w:rsidR="002F332E" w:rsidRDefault="002F332E" w:rsidP="002F332E">
      <w:pPr>
        <w:pStyle w:val="Akapitzlist"/>
        <w:spacing w:after="0"/>
      </w:pPr>
      <w:r>
        <w:t>ortograficznego.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4</w:t>
      </w:r>
      <w:r>
        <w:t xml:space="preserve"> – uczeń przy przepisywaniu popełni 1 błąd ortograficzny lub pominie fragment tekstu.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3</w:t>
      </w:r>
      <w:r>
        <w:t xml:space="preserve"> – uczeń przepisuje tekst pomijając wyrazy, popełniając nie więcej niż 2 błędy ortograficzne.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2</w:t>
      </w:r>
      <w:r>
        <w:t xml:space="preserve"> – uczeń przepisuje tekst popełniając więcej niż 2 błędy ortograficzne.</w:t>
      </w:r>
    </w:p>
    <w:p w:rsidR="002F332E" w:rsidRDefault="002F332E" w:rsidP="002F332E">
      <w:pPr>
        <w:pStyle w:val="Akapitzlist"/>
        <w:numPr>
          <w:ilvl w:val="0"/>
          <w:numId w:val="17"/>
        </w:numPr>
        <w:spacing w:after="0"/>
      </w:pPr>
      <w:r w:rsidRPr="0002602B">
        <w:rPr>
          <w:b/>
        </w:rPr>
        <w:t>1</w:t>
      </w:r>
      <w:r>
        <w:t xml:space="preserve"> – uczeń pisze nieczytelnie, nie mieści się w liniaturze.</w:t>
      </w:r>
    </w:p>
    <w:p w:rsidR="002F332E" w:rsidRDefault="002F332E" w:rsidP="002F332E">
      <w:pPr>
        <w:spacing w:after="0"/>
      </w:pPr>
      <w:r>
        <w:t>Niekształtne, nieproporcjonalne i nieprawidłowo połączone litery, czyli niestaranne pismo powoduje</w:t>
      </w:r>
    </w:p>
    <w:p w:rsidR="002F332E" w:rsidRDefault="002F332E" w:rsidP="002F332E">
      <w:pPr>
        <w:spacing w:after="0"/>
      </w:pPr>
      <w:r>
        <w:t>obniżenie o jeden stopień ogólnej oceny za przepisywanie.</w:t>
      </w:r>
    </w:p>
    <w:p w:rsidR="002F332E" w:rsidRDefault="002F332E" w:rsidP="002F332E">
      <w:pPr>
        <w:spacing w:after="0"/>
      </w:pPr>
      <w:r>
        <w:t>Formy pisemne typu opis, list, zaproszenie, ogłoszenie, życzenia ocenia się za pomocą</w:t>
      </w:r>
    </w:p>
    <w:p w:rsidR="002F332E" w:rsidRDefault="002F332E" w:rsidP="002F332E">
      <w:pPr>
        <w:spacing w:after="0"/>
      </w:pPr>
      <w:r>
        <w:t>sześciostopniowej skali cyfrowej od 1 do 6 według ustalonych kryteriów, które są szczegółowo</w:t>
      </w:r>
    </w:p>
    <w:p w:rsidR="002F332E" w:rsidRDefault="002F332E" w:rsidP="002F332E">
      <w:pPr>
        <w:spacing w:after="0"/>
      </w:pPr>
      <w:r>
        <w:t>omawiane z uczniami przed przystąpieniem do redagowania określonej formy wypowiedzi.</w:t>
      </w:r>
    </w:p>
    <w:p w:rsidR="002F332E" w:rsidRPr="00106A77" w:rsidRDefault="002F332E" w:rsidP="002F332E">
      <w:pPr>
        <w:spacing w:after="0"/>
        <w:rPr>
          <w:i/>
        </w:rPr>
      </w:pPr>
      <w:r w:rsidRPr="00106A77">
        <w:rPr>
          <w:i/>
        </w:rPr>
        <w:lastRenderedPageBreak/>
        <w:t>Wygłaszanie z pamięci wierszy, fragmentów prozy</w:t>
      </w:r>
    </w:p>
    <w:p w:rsidR="002F332E" w:rsidRDefault="002F332E" w:rsidP="002F332E">
      <w:pPr>
        <w:spacing w:after="0"/>
      </w:pPr>
      <w:r>
        <w:t>Wygłaszane z pamięci teksty ocenia się przy pomocy sześciostopniowej skali cyfrowej</w:t>
      </w:r>
    </w:p>
    <w:p w:rsidR="002F332E" w:rsidRDefault="002F332E" w:rsidP="002F332E">
      <w:pPr>
        <w:spacing w:after="0"/>
      </w:pPr>
      <w:r>
        <w:t>od 1 do 6 według następujących kryteriów: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6</w:t>
      </w:r>
      <w:r>
        <w:t xml:space="preserve"> - bezbłędnie odtwarza z pamięci dłuższe teksty uwzględniając znaki przestankowe, właściwe tempo i zmianę siły głosu,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5</w:t>
      </w:r>
      <w:r>
        <w:t xml:space="preserve"> - bezbłędnie odtwarza z pamięci tekst uwzględniając znaki przestankowe,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4</w:t>
      </w:r>
      <w:r>
        <w:t xml:space="preserve"> - dobrze opanowany tekst pamięciowo, nie zawsze uwzględnia znaki przestankowe,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3</w:t>
      </w:r>
      <w:r>
        <w:t xml:space="preserve"> - niedokładnie zapamiętany tekst, sporo pomyłek, wolne tempo, bez uwzględnienia znaków</w:t>
      </w:r>
    </w:p>
    <w:p w:rsidR="002F332E" w:rsidRDefault="002F332E" w:rsidP="002F332E">
      <w:pPr>
        <w:pStyle w:val="Akapitzlist"/>
        <w:spacing w:after="0"/>
      </w:pPr>
      <w:r>
        <w:t>przestankowych,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2</w:t>
      </w:r>
      <w:r>
        <w:t xml:space="preserve"> - tekst wygłaszany przy znacznej pomocy nauczyciela,</w:t>
      </w:r>
    </w:p>
    <w:p w:rsidR="002F332E" w:rsidRDefault="002F332E" w:rsidP="002F332E">
      <w:pPr>
        <w:pStyle w:val="Akapitzlist"/>
        <w:numPr>
          <w:ilvl w:val="0"/>
          <w:numId w:val="18"/>
        </w:numPr>
        <w:spacing w:after="0"/>
      </w:pPr>
      <w:r w:rsidRPr="0002602B">
        <w:rPr>
          <w:b/>
        </w:rPr>
        <w:t>1</w:t>
      </w:r>
      <w:r>
        <w:t xml:space="preserve"> - uczeń nie potrafi odtworzyć tekstu nawet przy pomocy nauczyciela.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Gramatyka</w:t>
      </w:r>
    </w:p>
    <w:p w:rsidR="002F332E" w:rsidRDefault="002F332E" w:rsidP="002F332E">
      <w:pPr>
        <w:spacing w:after="0"/>
      </w:pPr>
      <w:r>
        <w:t>Wiadomości i umiejętności gramatyczne (przewidziane wymaganiami programowymi dla klas I - III)</w:t>
      </w:r>
    </w:p>
    <w:p w:rsidR="002F332E" w:rsidRDefault="002F332E" w:rsidP="002F332E">
      <w:pPr>
        <w:spacing w:after="0"/>
      </w:pPr>
      <w:r>
        <w:t>sprawdza się i ocenia za pomocą kartkówek, sprawdzianów i testów.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Edukacja matematyczna</w:t>
      </w:r>
    </w:p>
    <w:p w:rsidR="002F332E" w:rsidRDefault="002F332E" w:rsidP="002F332E">
      <w:pPr>
        <w:spacing w:after="0"/>
      </w:pPr>
      <w:r>
        <w:t>Wiadomości i umiejętności matematyczne sprawdza się i ocenia za pomocą kartkówek,</w:t>
      </w:r>
    </w:p>
    <w:p w:rsidR="002F332E" w:rsidRDefault="002F332E" w:rsidP="002F332E">
      <w:pPr>
        <w:spacing w:after="0"/>
      </w:pPr>
      <w:r>
        <w:t>sprawdzianów i testów .</w:t>
      </w:r>
    </w:p>
    <w:p w:rsidR="002F332E" w:rsidRDefault="002F332E" w:rsidP="002F332E">
      <w:pPr>
        <w:spacing w:after="0"/>
      </w:pPr>
      <w:r>
        <w:t>Odpowiedzi ustne np. obliczenia, układanie i rozwiązywanie zadań i problemów matematycznych,</w:t>
      </w:r>
    </w:p>
    <w:p w:rsidR="002F332E" w:rsidRDefault="002F332E" w:rsidP="002F332E">
      <w:pPr>
        <w:spacing w:after="0"/>
      </w:pPr>
      <w:r>
        <w:t>traktuje się jako formę aktywności uczniów klas I-III.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Edukacja przyrodniczo-społeczna</w:t>
      </w:r>
    </w:p>
    <w:p w:rsidR="002F332E" w:rsidRDefault="002F332E" w:rsidP="002F332E">
      <w:pPr>
        <w:spacing w:after="0"/>
      </w:pPr>
      <w:r>
        <w:t>Wiadomości i umiejętności w zakresie edukacji przyrodniczo-społecznej (przewidziane wymaganiami</w:t>
      </w:r>
    </w:p>
    <w:p w:rsidR="002F332E" w:rsidRDefault="002F332E" w:rsidP="002F332E">
      <w:pPr>
        <w:spacing w:after="0"/>
      </w:pPr>
      <w:r>
        <w:t>programowymi dla klas I - III) sprawdza się i ocenia za pomocą kartkówek, sprawdzianów i testów</w:t>
      </w:r>
    </w:p>
    <w:p w:rsidR="002F332E" w:rsidRDefault="002F332E" w:rsidP="002F332E">
      <w:pPr>
        <w:spacing w:after="0"/>
      </w:pPr>
      <w:r>
        <w:t>Wypowiedzi ustne np. wnioskowanie, wyrażanie własnych sądów, spostrzeżeń, opinii traktuje się</w:t>
      </w:r>
    </w:p>
    <w:p w:rsidR="002F332E" w:rsidRDefault="002F332E" w:rsidP="002F332E">
      <w:pPr>
        <w:spacing w:after="0"/>
      </w:pPr>
      <w:r>
        <w:t>jako formę aktywności na zajęciach.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Edukacja plastyczno-techniczna</w:t>
      </w:r>
    </w:p>
    <w:p w:rsidR="002F332E" w:rsidRDefault="002F332E" w:rsidP="002F332E">
      <w:pPr>
        <w:spacing w:after="0"/>
      </w:pPr>
      <w:r>
        <w:t>Wiadomości i umiejętności z zakresu sztuk plastycznych, podstaw techniki i kultury pracy nauczyciel</w:t>
      </w:r>
    </w:p>
    <w:p w:rsidR="002F332E" w:rsidRDefault="002F332E" w:rsidP="002F332E">
      <w:pPr>
        <w:spacing w:after="0"/>
      </w:pPr>
      <w:r>
        <w:t>sprawdza i ocenia w trakcie ćwiczeń i działań praktycznych uczniów. Oceny są odnotowywane w</w:t>
      </w:r>
    </w:p>
    <w:p w:rsidR="002F332E" w:rsidRDefault="002F332E" w:rsidP="002F332E">
      <w:pPr>
        <w:spacing w:after="0"/>
      </w:pPr>
      <w:r>
        <w:t>dzienniku.</w:t>
      </w:r>
    </w:p>
    <w:p w:rsidR="002F332E" w:rsidRPr="0002602B" w:rsidRDefault="002F332E" w:rsidP="002F332E">
      <w:pPr>
        <w:spacing w:after="0"/>
        <w:rPr>
          <w:u w:val="single"/>
        </w:rPr>
      </w:pPr>
      <w:r w:rsidRPr="0002602B">
        <w:rPr>
          <w:u w:val="single"/>
        </w:rPr>
        <w:t>Prace plastyczno-techniczne ucznia ocenia się za pomocą oceny cyfrowej w skali od 1 do 6 według</w:t>
      </w:r>
    </w:p>
    <w:p w:rsidR="002F332E" w:rsidRPr="0002602B" w:rsidRDefault="002F332E" w:rsidP="002F332E">
      <w:pPr>
        <w:spacing w:after="0"/>
        <w:rPr>
          <w:u w:val="single"/>
        </w:rPr>
      </w:pPr>
      <w:r w:rsidRPr="0002602B">
        <w:rPr>
          <w:u w:val="single"/>
        </w:rPr>
        <w:t>następujących kryteriów: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6</w:t>
      </w:r>
      <w:r>
        <w:t xml:space="preserve"> - praca zgodna z tematem, bogata w szczegóły i kolorystykę, staranna, estetyczna, wykonana poprawnie, dokładnie i uznana przez większość rówieśników (wyróżniona) za szczególnie oryginalną i pomysłową,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5</w:t>
      </w:r>
      <w:r>
        <w:t xml:space="preserve"> - praca zgodna z tematem, bogata w szczegóły, barwna, staranna, estetyczna, wykonana poprawnie i dokładnie,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4</w:t>
      </w:r>
      <w:r>
        <w:t xml:space="preserve"> - praca zgodna z tematem, w miarę staranna, dokładna, poprawna i estetyczna, niezbyt bogata w szczegóły,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3</w:t>
      </w:r>
      <w:r>
        <w:t xml:space="preserve"> - praca wykonana niedokładnie, niestarannie, nieestetycznie, uboga w szczegóły i bez zachowania  proporcji, nie w pełni oddaje temat,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2</w:t>
      </w:r>
      <w:r>
        <w:t xml:space="preserve"> - praca niezgodna z tematem, niestaranna, nieestetyczna, uboga w szczegóły, niedokończona (z powodu braku chęci do jej wykończenia),</w:t>
      </w:r>
    </w:p>
    <w:p w:rsidR="002F332E" w:rsidRDefault="002F332E" w:rsidP="002F332E">
      <w:pPr>
        <w:pStyle w:val="Akapitzlist"/>
        <w:numPr>
          <w:ilvl w:val="0"/>
          <w:numId w:val="19"/>
        </w:numPr>
        <w:spacing w:after="0"/>
      </w:pPr>
      <w:r w:rsidRPr="0002602B">
        <w:rPr>
          <w:b/>
        </w:rPr>
        <w:t>1</w:t>
      </w:r>
      <w:r>
        <w:t xml:space="preserve"> - praca zniszczona przez ucznia, nie oddana do oceny,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Edukacja muzyczna</w:t>
      </w:r>
    </w:p>
    <w:p w:rsidR="002F332E" w:rsidRDefault="002F332E" w:rsidP="002F332E">
      <w:pPr>
        <w:spacing w:after="0"/>
      </w:pPr>
      <w:r>
        <w:t>Głównymi kryteriami oceniania uczniów są:</w:t>
      </w:r>
    </w:p>
    <w:p w:rsidR="002F332E" w:rsidRDefault="002F332E" w:rsidP="002F332E">
      <w:pPr>
        <w:spacing w:after="0"/>
      </w:pPr>
      <w:r>
        <w:t>- stopień indywidualnego zaangażowania,</w:t>
      </w:r>
    </w:p>
    <w:p w:rsidR="002F332E" w:rsidRDefault="002F332E" w:rsidP="002F332E">
      <w:pPr>
        <w:spacing w:after="0"/>
      </w:pPr>
      <w:r>
        <w:lastRenderedPageBreak/>
        <w:t>- aktywność,</w:t>
      </w:r>
    </w:p>
    <w:p w:rsidR="002F332E" w:rsidRDefault="002F332E" w:rsidP="002F332E">
      <w:pPr>
        <w:spacing w:after="0"/>
      </w:pPr>
      <w:r>
        <w:t>- osobiste predyspozycje.</w:t>
      </w:r>
    </w:p>
    <w:p w:rsidR="002F332E" w:rsidRDefault="002F332E" w:rsidP="002F332E">
      <w:pPr>
        <w:spacing w:after="0"/>
      </w:pPr>
      <w:r>
        <w:t>Biorąc pod uwagę powyższe kryteria nauczyciel ocenia wiadomości i umiejętności muzyczne przy</w:t>
      </w:r>
    </w:p>
    <w:p w:rsidR="002F332E" w:rsidRDefault="002F332E" w:rsidP="002F332E">
      <w:pPr>
        <w:spacing w:after="0"/>
      </w:pPr>
      <w:r>
        <w:t>pomocy sześciostopniowej skali cyfrowej od 1 do 6 w sposób następujący: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6</w:t>
      </w:r>
      <w:r>
        <w:t xml:space="preserve"> – uczeń posiada szczególne walory głosowe i umiejętności muzyczne, uczestniczy w szkolnych i pozaszkolnych formach działalności muzycznej, potrafi zagrać na instrumencie muzycznym melodie  poznanych piosenek lub utworów instrumentalnych; zawsze chętnie śpiewa indywidualnie, a jego wykonanie wzbudza zachwyt i uznanie.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5</w:t>
      </w:r>
      <w:r>
        <w:t xml:space="preserve"> - śpiewa indywidualnie i zbiorowo poznane piosenki, akompaniuje do piosenek i zabaw ruchowych, wyraża muzykę ruchem, zna nazwy literowe i solmizacyjne poznanych nut oraz potrafi je odczytać z zapisu nutowego, samodzielnie określa tempo i nastrój słuchanych utworów,  tworzy muzyczne ilustracje do opowiadań i wierszy.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4</w:t>
      </w:r>
      <w:r>
        <w:t xml:space="preserve"> - poprawnie śpiewa, najczęściej zbiorowo, poznane piosenki, solmizacyjnie odczytuje nuty, wyraża muzykę ruchem.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3</w:t>
      </w:r>
      <w:r>
        <w:t xml:space="preserve"> - próbuje śpiewać poznane piosenki, ale nie zna dobrze słów, rozpoznaje niektóre nazwy</w:t>
      </w:r>
    </w:p>
    <w:p w:rsidR="002F332E" w:rsidRDefault="002F332E" w:rsidP="002F332E">
      <w:pPr>
        <w:pStyle w:val="Akapitzlist"/>
        <w:spacing w:after="0"/>
      </w:pPr>
      <w:r>
        <w:t>poznanych nut, próbuje wyrażać muzykę ruchem.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2</w:t>
      </w:r>
      <w:r>
        <w:t xml:space="preserve"> - biernie uczestniczy w zajęciach, niechętnie śpiewa piosenki, nie zna ich słów, rzadko rozpoznaje  nazwy poznanych nut, myli nuty.</w:t>
      </w:r>
    </w:p>
    <w:p w:rsidR="002F332E" w:rsidRDefault="002F332E" w:rsidP="002F332E">
      <w:pPr>
        <w:pStyle w:val="Akapitzlist"/>
        <w:numPr>
          <w:ilvl w:val="0"/>
          <w:numId w:val="20"/>
        </w:numPr>
        <w:spacing w:after="0"/>
      </w:pPr>
      <w:r w:rsidRPr="0002602B">
        <w:rPr>
          <w:b/>
        </w:rPr>
        <w:t>1</w:t>
      </w:r>
      <w:r>
        <w:t xml:space="preserve"> - nie próbuje śpiewać piosenek nawet wspólnie z klasą, nie zna żadnych nut.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>Edukacja motoryczno - ruchowa</w:t>
      </w:r>
    </w:p>
    <w:p w:rsidR="002F332E" w:rsidRDefault="002F332E" w:rsidP="002F332E">
      <w:pPr>
        <w:spacing w:after="0"/>
      </w:pPr>
      <w:r>
        <w:t>Głównymi kryteriami oceniania uczniów są:</w:t>
      </w:r>
    </w:p>
    <w:p w:rsidR="002F332E" w:rsidRDefault="002F332E" w:rsidP="002F332E">
      <w:pPr>
        <w:spacing w:after="0"/>
      </w:pPr>
      <w:r>
        <w:t>- stopień indywidualnego zaangażowania,</w:t>
      </w:r>
    </w:p>
    <w:p w:rsidR="002F332E" w:rsidRDefault="002F332E" w:rsidP="002F332E">
      <w:pPr>
        <w:spacing w:after="0"/>
      </w:pPr>
      <w:r>
        <w:t>- aktywność,</w:t>
      </w:r>
    </w:p>
    <w:p w:rsidR="002F332E" w:rsidRDefault="002F332E" w:rsidP="002F332E">
      <w:pPr>
        <w:spacing w:after="0"/>
      </w:pPr>
      <w:r>
        <w:t>- osobiste predyspozycje.</w:t>
      </w:r>
    </w:p>
    <w:p w:rsidR="002F332E" w:rsidRPr="0096127E" w:rsidRDefault="002F332E" w:rsidP="002F332E">
      <w:pPr>
        <w:spacing w:after="0"/>
        <w:rPr>
          <w:u w:val="single"/>
        </w:rPr>
      </w:pPr>
      <w:r w:rsidRPr="0096127E">
        <w:rPr>
          <w:u w:val="single"/>
        </w:rPr>
        <w:t>Biorąc pod uwagę powyższe kryteria nauczyciel stosuje sześciostopniową skalę cyfrową od 1 do 6 w</w:t>
      </w:r>
    </w:p>
    <w:p w:rsidR="002F332E" w:rsidRPr="0096127E" w:rsidRDefault="002F332E" w:rsidP="002F332E">
      <w:pPr>
        <w:spacing w:after="0"/>
        <w:rPr>
          <w:u w:val="single"/>
        </w:rPr>
      </w:pPr>
      <w:r w:rsidRPr="0096127E">
        <w:rPr>
          <w:u w:val="single"/>
        </w:rPr>
        <w:t>sposób następujący: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>6</w:t>
      </w:r>
      <w:r>
        <w:t xml:space="preserve"> – uczeń wyróżnia się sprawnością fizyczną na tle klasy, bierze udział w szkolnych i pozaszkolnych zawodach sportowych,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 xml:space="preserve">5 </w:t>
      </w:r>
      <w:r>
        <w:t>– uczeń chętnie podejmuje działania ruchowe objęte programem edukacji wczesnoszkolnej, precyzyjnie i celowo wykonuje ruchy, chętnie uczestniczy w zabawach i grach sportowych, współdziała w zabawach przestrzegając obowiązujących w nim reguł,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>4</w:t>
      </w:r>
      <w:r>
        <w:t xml:space="preserve"> – podejmuje większość działań ruchowych objętych programem edukacji wczesnoszkolnej,</w:t>
      </w:r>
    </w:p>
    <w:p w:rsidR="002F332E" w:rsidRDefault="002F332E" w:rsidP="002F332E">
      <w:pPr>
        <w:pStyle w:val="Akapitzlist"/>
        <w:spacing w:after="0"/>
      </w:pPr>
      <w:r>
        <w:t>przeważnie precyzyjnie i celowo wykonuje ruchy, poprawnie wykonuje większość ćwiczeń fizycznych,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>3</w:t>
      </w:r>
      <w:r>
        <w:t xml:space="preserve"> – z pomocą nauczyciela wykonuje działania ruchowe objęte programem edukacji wczesnoszkolnej, mało precyzyjnie wykonuje ruchy, niezbyt chętnie uczestniczy w grach i zabawach sportowych, nie zawsze przestrzega reguł i zasad bezpieczeństwa,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 xml:space="preserve">2 </w:t>
      </w:r>
      <w:r>
        <w:t>– uczeń mało sprawny fizycznie, nie wykazuje właściwej postawy i zaangażowania na zajęciach ruchowych, ćwiczenia wykonuje niechętnie, niedokładnie, nieprecyzyjnie, niechętnie uczestniczy w zabawach i grach sportowych oraz w zabawach rytmiczno-tanecznych, nie przestrzega reguł obowiązujących w zabawach,</w:t>
      </w:r>
    </w:p>
    <w:p w:rsidR="002F332E" w:rsidRDefault="002F332E" w:rsidP="002F332E">
      <w:pPr>
        <w:pStyle w:val="Akapitzlist"/>
        <w:numPr>
          <w:ilvl w:val="0"/>
          <w:numId w:val="21"/>
        </w:numPr>
        <w:spacing w:after="0"/>
      </w:pPr>
      <w:r w:rsidRPr="0002602B">
        <w:rPr>
          <w:b/>
        </w:rPr>
        <w:t xml:space="preserve">1 </w:t>
      </w:r>
      <w:r>
        <w:t>- uczeń nie uczestniczy w zabawach ruchowych, nie chce wykonywać żadnych ćwiczeń nawet przy pomocy nauczyciela.</w:t>
      </w:r>
    </w:p>
    <w:p w:rsidR="002F332E" w:rsidRPr="0096127E" w:rsidRDefault="002F332E" w:rsidP="002F332E">
      <w:pPr>
        <w:spacing w:after="0"/>
        <w:rPr>
          <w:b/>
        </w:rPr>
      </w:pPr>
      <w:r w:rsidRPr="0096127E">
        <w:rPr>
          <w:b/>
        </w:rPr>
        <w:t xml:space="preserve">ZAJĘCIA </w:t>
      </w:r>
      <w:r>
        <w:rPr>
          <w:b/>
        </w:rPr>
        <w:t xml:space="preserve"> </w:t>
      </w:r>
      <w:r w:rsidRPr="0096127E">
        <w:rPr>
          <w:b/>
        </w:rPr>
        <w:t>KOMPUTEROWE</w:t>
      </w:r>
    </w:p>
    <w:p w:rsidR="002F332E" w:rsidRDefault="002F332E" w:rsidP="002F332E">
      <w:pPr>
        <w:spacing w:after="0"/>
      </w:pPr>
      <w:r>
        <w:t>Ocenie podlegają między innymi:</w:t>
      </w:r>
    </w:p>
    <w:p w:rsidR="002F332E" w:rsidRDefault="002F332E" w:rsidP="002F332E">
      <w:pPr>
        <w:spacing w:after="0"/>
      </w:pPr>
      <w:r>
        <w:lastRenderedPageBreak/>
        <w:t>a) Ćwiczenia praktyczne przy komputerze</w:t>
      </w:r>
    </w:p>
    <w:p w:rsidR="002F332E" w:rsidRDefault="002F332E" w:rsidP="002F332E">
      <w:pPr>
        <w:spacing w:after="0"/>
      </w:pPr>
      <w:r>
        <w:t>b) Ćwiczenia wykonywane w podręczniku lub zeszycie ćwiczeń</w:t>
      </w:r>
    </w:p>
    <w:p w:rsidR="002F332E" w:rsidRDefault="002F332E" w:rsidP="002F332E">
      <w:pPr>
        <w:spacing w:after="0"/>
      </w:pPr>
      <w:r>
        <w:t>c) Wypowiedzi ustne ucznia</w:t>
      </w:r>
    </w:p>
    <w:p w:rsidR="002F332E" w:rsidRDefault="002F332E" w:rsidP="002F332E">
      <w:pPr>
        <w:spacing w:after="0"/>
      </w:pPr>
      <w:r>
        <w:t>d) Postawy (w ocenie postaw ucznia bierze się pod uwagę: aktywność, systematyczność, pracę w</w:t>
      </w:r>
    </w:p>
    <w:p w:rsidR="002F332E" w:rsidRDefault="002F332E" w:rsidP="002F332E">
      <w:pPr>
        <w:spacing w:after="0"/>
      </w:pPr>
      <w:r>
        <w:t>grupie, samodzielność, prezentację pracy, przygotowanie do lekcji i pracę domową).</w:t>
      </w:r>
    </w:p>
    <w:p w:rsidR="002F332E" w:rsidRDefault="002F332E" w:rsidP="002F332E">
      <w:pPr>
        <w:spacing w:after="0"/>
      </w:pPr>
    </w:p>
    <w:p w:rsidR="002F332E" w:rsidRDefault="002F332E" w:rsidP="002F332E">
      <w:pPr>
        <w:spacing w:after="0"/>
        <w:rPr>
          <w:b/>
          <w:u w:val="single"/>
        </w:rPr>
      </w:pPr>
      <w:r w:rsidRPr="00870F9D">
        <w:rPr>
          <w:b/>
          <w:u w:val="single"/>
        </w:rPr>
        <w:t>Szczegółowe wymagania edukacyjne na poszczególne oceny:</w:t>
      </w:r>
    </w:p>
    <w:p w:rsidR="002F332E" w:rsidRPr="00870F9D" w:rsidRDefault="002F332E" w:rsidP="002F332E">
      <w:pPr>
        <w:spacing w:after="0"/>
        <w:rPr>
          <w:b/>
          <w:u w:val="single"/>
        </w:rPr>
      </w:pPr>
    </w:p>
    <w:p w:rsidR="002F332E" w:rsidRDefault="002F332E" w:rsidP="002F332E">
      <w:pPr>
        <w:pStyle w:val="Akapitzlist"/>
        <w:numPr>
          <w:ilvl w:val="0"/>
          <w:numId w:val="23"/>
        </w:numPr>
        <w:spacing w:after="0"/>
      </w:pPr>
      <w:r w:rsidRPr="0002602B">
        <w:rPr>
          <w:b/>
        </w:rPr>
        <w:t xml:space="preserve">6 </w:t>
      </w:r>
      <w:r>
        <w:t>– działania ucznia wskazują na szczególne zainteresowanie przedmiotem, zawierają własne,</w:t>
      </w:r>
    </w:p>
    <w:p w:rsidR="002F332E" w:rsidRDefault="002F332E" w:rsidP="002F332E">
      <w:pPr>
        <w:pStyle w:val="Akapitzlist"/>
        <w:spacing w:after="0"/>
      </w:pPr>
      <w:r>
        <w:t>oryginalne pomysły. Uczeń spełnia wymagania ponadpodstawowe określone w programie nauczania, potrafi korzystać ze źródeł poza podręcznikowych. Swobodnie operuje terminologią informatyczną, jest samodzielny i twórczo wykorzystuje zdobyte wiadomości i umiejętności. Wykazuje się dużą starannością i sumiennością, dąży do samodoskonalenia, przygotowuje dodatkowe informacje na zajęcia, przejawia inicjatywę. Przestrzega wszelkich zasad bezpieczeństwa, higieny i organizacji pracy.</w:t>
      </w:r>
    </w:p>
    <w:p w:rsidR="002F332E" w:rsidRDefault="002F332E" w:rsidP="002F332E">
      <w:pPr>
        <w:pStyle w:val="Akapitzlist"/>
        <w:numPr>
          <w:ilvl w:val="0"/>
          <w:numId w:val="23"/>
        </w:numPr>
        <w:spacing w:after="0"/>
      </w:pPr>
      <w:r w:rsidRPr="0002602B">
        <w:rPr>
          <w:b/>
        </w:rPr>
        <w:t>5</w:t>
      </w:r>
      <w:r>
        <w:t xml:space="preserve"> – uczeń potrafi w pełni wykorzystać zdobyte wiadomości i umiejętności, operuje poznaną</w:t>
      </w:r>
    </w:p>
    <w:p w:rsidR="002F332E" w:rsidRDefault="002F332E" w:rsidP="002F332E">
      <w:pPr>
        <w:pStyle w:val="Akapitzlist"/>
        <w:spacing w:after="0"/>
      </w:pPr>
      <w:r>
        <w:t>terminologią informatyczną. Praca jest samodzielna, występują przemyślane przez ucznia elementy wyczerpujące temat w zakresie wymagań programowych. Uczeń wykazuje się dużą starannością i sumiennością, efektywnie wykorzystuje czas pracy, jest zaangażowany  w pracę, aktywny i przestrzega zasad bezpieczeństwa, higieny i organizacji pracy.</w:t>
      </w:r>
    </w:p>
    <w:p w:rsidR="002F332E" w:rsidRDefault="002F332E" w:rsidP="002F332E">
      <w:pPr>
        <w:pStyle w:val="Akapitzlist"/>
        <w:numPr>
          <w:ilvl w:val="0"/>
          <w:numId w:val="22"/>
        </w:numPr>
        <w:spacing w:after="0"/>
      </w:pPr>
      <w:r w:rsidRPr="0002602B">
        <w:rPr>
          <w:b/>
        </w:rPr>
        <w:t>4</w:t>
      </w:r>
      <w:r>
        <w:t xml:space="preserve"> – wykonana praca jest zasadniczo samodzielna, lecz nie wyczerpuje zagadnienia i nie widać inwencji  twórczej ucznia. W pracy i w odpowiedziach dopuszczalne są nieliczne błędy. Uczeń rozumie poznaną  terminologię informatyczną i w znacznym stopniu posługuje się nią. Stara się być aktywny, dostosowuje się do obowiązujących zasad bezpieczeństwa, higieny i organizacji pracy. Nie zawsze efektywnie wykorzystuje czas pracy, czasem brak mu staranności i systematyczności w działaniu.</w:t>
      </w:r>
    </w:p>
    <w:p w:rsidR="002F332E" w:rsidRDefault="002F332E" w:rsidP="002F332E">
      <w:pPr>
        <w:pStyle w:val="Akapitzlist"/>
        <w:numPr>
          <w:ilvl w:val="0"/>
          <w:numId w:val="24"/>
        </w:numPr>
        <w:spacing w:after="0"/>
      </w:pPr>
      <w:r w:rsidRPr="0002602B">
        <w:rPr>
          <w:b/>
        </w:rPr>
        <w:t xml:space="preserve">3 </w:t>
      </w:r>
      <w:r>
        <w:t>– uczeń zna najważniejsze fakty dotyczące pracy z komputerem, zna klawiaturę, spełnia wymagania podstawowe określone w programie. Jest mało samodzielny, czasami wymaga mobilizacji i ukierunkowania ze strony nauczyciela. Wykonuje zadania na miarę swoich możliwości, zna podstawowe funkcje i opcje programu, w którym pracuje, wykonana praca nie jest wyczerpująca czy  estetyczna, występują błędy. Uczeń jest słabo zaangażowany w pracę grupy, nie zawsze przestrzega obowiązujących zasad bezpieczeństwa, higieny i organizacji pracy.</w:t>
      </w:r>
    </w:p>
    <w:p w:rsidR="002F332E" w:rsidRDefault="002F332E" w:rsidP="002F332E">
      <w:pPr>
        <w:pStyle w:val="Akapitzlist"/>
        <w:numPr>
          <w:ilvl w:val="0"/>
          <w:numId w:val="24"/>
        </w:numPr>
        <w:spacing w:after="0"/>
      </w:pPr>
      <w:r w:rsidRPr="0002602B">
        <w:rPr>
          <w:b/>
        </w:rPr>
        <w:t>2</w:t>
      </w:r>
      <w:r>
        <w:t xml:space="preserve"> – uczeń posiada znaczne braki w zakresie wymagań podstawowych określonych w programie. Podczas wykonywania zadań wymaga mobilizacji i pomocy ze strony nauczyciela, popełnia liczne błędy zarówno w zakresie wiedzy merytorycznej jak i działania praktycznego. Zadania wykonuje nieestetycznie, niesamodzielnie. Przy pomocy nauczyciela potrafi poruszać się w środowisku Windows. Uczeń słabo angażuje się w pracę, często nie przestrzega zasad bezpiecznej i higienicznej pracy z komputerem.</w:t>
      </w:r>
    </w:p>
    <w:p w:rsidR="002F332E" w:rsidRDefault="002F332E" w:rsidP="002F332E">
      <w:pPr>
        <w:pStyle w:val="Akapitzlist"/>
        <w:numPr>
          <w:ilvl w:val="0"/>
          <w:numId w:val="24"/>
        </w:numPr>
        <w:spacing w:after="0"/>
      </w:pPr>
      <w:r w:rsidRPr="0002602B">
        <w:rPr>
          <w:b/>
        </w:rPr>
        <w:t>1</w:t>
      </w:r>
      <w:r>
        <w:t xml:space="preserve"> – uczeń nie posiadł wiedzy i umiejętności w zakresie wymagań podstawowych objętych</w:t>
      </w:r>
    </w:p>
    <w:p w:rsidR="002F332E" w:rsidRDefault="002F332E" w:rsidP="002F332E">
      <w:pPr>
        <w:pStyle w:val="Akapitzlist"/>
        <w:spacing w:after="0"/>
      </w:pPr>
      <w:r>
        <w:t>programem. Nie potrafi wykonać zadań teoretycznych i praktycznych nawet z pomocą nauczyciela. Nie angażuje się w pracę, nie stara się dostosować do wymagań. Nie przestrzega zasad bezpieczeństwa, higieny organizacji pracy. Nie spełnia wymagań podanych kryteriów ocen pozytywnych.</w:t>
      </w:r>
    </w:p>
    <w:p w:rsidR="002F332E" w:rsidRDefault="002F332E" w:rsidP="002F332E">
      <w:pPr>
        <w:pStyle w:val="Akapitzlist"/>
        <w:spacing w:after="0"/>
      </w:pPr>
    </w:p>
    <w:p w:rsidR="002F332E" w:rsidRPr="0002602B" w:rsidRDefault="002F332E" w:rsidP="002F332E">
      <w:pPr>
        <w:pStyle w:val="Akapitzlist"/>
        <w:spacing w:after="0"/>
        <w:rPr>
          <w:b/>
          <w:u w:val="single"/>
        </w:rPr>
      </w:pPr>
      <w:r w:rsidRPr="0002602B">
        <w:rPr>
          <w:b/>
          <w:u w:val="single"/>
        </w:rPr>
        <w:lastRenderedPageBreak/>
        <w:t>Ocena z zachowania</w:t>
      </w:r>
    </w:p>
    <w:p w:rsidR="002F332E" w:rsidRDefault="002F332E" w:rsidP="002F332E">
      <w:pPr>
        <w:spacing w:after="0"/>
      </w:pPr>
      <w:r>
        <w:t>Ocena bieżąca z zachowania otrzymuje następujące określenia: wzorowa, bardzo dobra, dobra,</w:t>
      </w:r>
    </w:p>
    <w:p w:rsidR="002F332E" w:rsidRPr="00022B3A" w:rsidRDefault="002F332E" w:rsidP="002F332E">
      <w:pPr>
        <w:spacing w:after="0"/>
        <w:rPr>
          <w:b/>
        </w:rPr>
      </w:pPr>
      <w:r>
        <w:t>poprawna, nieodpowiednia, naganna</w:t>
      </w:r>
      <w:r w:rsidRPr="00022B3A">
        <w:rPr>
          <w:b/>
        </w:rPr>
        <w:t>. Natomiast ocena z zachowania za pierwszy semestr nauki i na</w:t>
      </w:r>
    </w:p>
    <w:p w:rsidR="002F332E" w:rsidRPr="00022B3A" w:rsidRDefault="002F332E" w:rsidP="002F332E">
      <w:pPr>
        <w:spacing w:after="0"/>
        <w:rPr>
          <w:b/>
        </w:rPr>
      </w:pPr>
      <w:r w:rsidRPr="00022B3A">
        <w:rPr>
          <w:b/>
        </w:rPr>
        <w:t>koniec roku szkolnego jest wyłącznie oceną opisową.</w:t>
      </w:r>
    </w:p>
    <w:p w:rsidR="002F332E" w:rsidRPr="00022B3A" w:rsidRDefault="002F332E" w:rsidP="002F332E">
      <w:pPr>
        <w:spacing w:after="0"/>
        <w:rPr>
          <w:u w:val="single"/>
        </w:rPr>
      </w:pPr>
      <w:r w:rsidRPr="00022B3A">
        <w:rPr>
          <w:u w:val="single"/>
        </w:rPr>
        <w:t>Przy sporządzaniu oceny opisowej z zachowania wychowawca bierze pod uwagę następujące obszary: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I. Przestrzeganie obowiązujących norm i reguł społecznych, takich jak: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Odpowiedzialne wykonywanie powierzonych zadań;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Pracowitość i obowiązkowość;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Przestrzeganie zasad bezpieczeństwa podczas przerw i zajęć lekcyjnych;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Przestrzeganie zasad ruchu drogowego w drodze do i ze szkoły;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Dbałość o zdrowie i higienę osobistą;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Niesienie pomocy innym w różnych sytuacjach;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Zrozumienie drugiej osoby, poszanowanie jej godności, okazywanie życzliwości;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Dbałość o kulturę słowa, taktowność;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Troskę o zdrowie i bezpieczeństwo;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Poszanowanie własności osobistej i społecznej;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Umiejętność poprawnego reagowania w sytuacjach konfliktowych.</w:t>
      </w:r>
    </w:p>
    <w:p w:rsidR="002F332E" w:rsidRDefault="002F332E" w:rsidP="002F332E">
      <w:pPr>
        <w:pStyle w:val="Akapitzlist"/>
        <w:numPr>
          <w:ilvl w:val="0"/>
          <w:numId w:val="12"/>
        </w:numPr>
        <w:spacing w:after="0"/>
      </w:pPr>
      <w:r>
        <w:t>Punktualne przychodzeniu na zajęcia szkolne;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II. Przygotowanie do zajęć:</w:t>
      </w:r>
    </w:p>
    <w:p w:rsidR="002F332E" w:rsidRDefault="002F332E" w:rsidP="002F332E">
      <w:pPr>
        <w:pStyle w:val="Akapitzlist"/>
        <w:numPr>
          <w:ilvl w:val="0"/>
          <w:numId w:val="11"/>
        </w:numPr>
        <w:spacing w:after="0"/>
      </w:pPr>
      <w:r>
        <w:t>Systematyczne przygotowywanie się do lekcji;</w:t>
      </w:r>
    </w:p>
    <w:p w:rsidR="002F332E" w:rsidRDefault="002F332E" w:rsidP="002F332E">
      <w:pPr>
        <w:pStyle w:val="Akapitzlist"/>
        <w:numPr>
          <w:ilvl w:val="0"/>
          <w:numId w:val="11"/>
        </w:numPr>
        <w:spacing w:after="0"/>
      </w:pPr>
      <w:r>
        <w:t>Poszanowanie podręczników i przyborów szkolnych;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III. Samodzielność</w:t>
      </w:r>
    </w:p>
    <w:p w:rsidR="002F332E" w:rsidRDefault="002F332E" w:rsidP="002F332E">
      <w:pPr>
        <w:pStyle w:val="Akapitzlist"/>
        <w:numPr>
          <w:ilvl w:val="0"/>
          <w:numId w:val="10"/>
        </w:numPr>
        <w:spacing w:after="0"/>
      </w:pPr>
      <w:r>
        <w:t>Samodzielne wykonywaniu poleceń i zadań</w:t>
      </w:r>
    </w:p>
    <w:p w:rsidR="002F332E" w:rsidRDefault="002F332E" w:rsidP="002F332E">
      <w:pPr>
        <w:pStyle w:val="Akapitzlist"/>
        <w:numPr>
          <w:ilvl w:val="0"/>
          <w:numId w:val="10"/>
        </w:numPr>
        <w:spacing w:after="0"/>
      </w:pPr>
      <w:r>
        <w:t>Samodzielny myśleniu i podejmowaniu decyzji</w:t>
      </w:r>
    </w:p>
    <w:p w:rsidR="002F332E" w:rsidRDefault="002F332E" w:rsidP="002F332E">
      <w:pPr>
        <w:pStyle w:val="Akapitzlist"/>
        <w:numPr>
          <w:ilvl w:val="0"/>
          <w:numId w:val="10"/>
        </w:numPr>
        <w:spacing w:after="0"/>
      </w:pPr>
      <w:r>
        <w:t>Samodzielny w działaniu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IV. Kontakty z rówieśnikami</w:t>
      </w:r>
    </w:p>
    <w:p w:rsidR="002F332E" w:rsidRDefault="002F332E" w:rsidP="002F332E">
      <w:pPr>
        <w:pStyle w:val="Akapitzlist"/>
        <w:numPr>
          <w:ilvl w:val="0"/>
          <w:numId w:val="9"/>
        </w:numPr>
        <w:spacing w:after="0"/>
      </w:pPr>
      <w:r>
        <w:t>Kulturalne zachowanie się wobec kolegów, nauczycieli i innych pracowników szkoły;</w:t>
      </w:r>
    </w:p>
    <w:p w:rsidR="002F332E" w:rsidRDefault="002F332E" w:rsidP="002F332E">
      <w:pPr>
        <w:pStyle w:val="Akapitzlist"/>
        <w:numPr>
          <w:ilvl w:val="0"/>
          <w:numId w:val="9"/>
        </w:numPr>
        <w:spacing w:after="0"/>
      </w:pPr>
      <w:r>
        <w:t>Zgodna współpraca w grupie;</w:t>
      </w:r>
    </w:p>
    <w:p w:rsidR="002F332E" w:rsidRDefault="002F332E" w:rsidP="002F332E">
      <w:pPr>
        <w:pStyle w:val="Akapitzlist"/>
        <w:numPr>
          <w:ilvl w:val="0"/>
          <w:numId w:val="9"/>
        </w:numPr>
        <w:spacing w:after="0"/>
      </w:pPr>
      <w:r>
        <w:t>Pomoc koleżeńska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V. Kultura osobista</w:t>
      </w:r>
    </w:p>
    <w:p w:rsidR="002F332E" w:rsidRDefault="002F332E" w:rsidP="002F332E">
      <w:pPr>
        <w:pStyle w:val="Akapitzlist"/>
        <w:numPr>
          <w:ilvl w:val="0"/>
          <w:numId w:val="8"/>
        </w:numPr>
        <w:spacing w:after="0"/>
      </w:pPr>
      <w:r>
        <w:t>Stosowanie zwrotów grzecznościowych</w:t>
      </w:r>
    </w:p>
    <w:p w:rsidR="002F332E" w:rsidRDefault="002F332E" w:rsidP="002F332E">
      <w:pPr>
        <w:pStyle w:val="Akapitzlist"/>
        <w:numPr>
          <w:ilvl w:val="0"/>
          <w:numId w:val="8"/>
        </w:numPr>
        <w:spacing w:after="0"/>
      </w:pPr>
      <w:r>
        <w:t>Kulturalne wypowiadanie się</w:t>
      </w:r>
    </w:p>
    <w:p w:rsidR="002F332E" w:rsidRDefault="002F332E" w:rsidP="002F332E">
      <w:pPr>
        <w:pStyle w:val="Akapitzlist"/>
        <w:numPr>
          <w:ilvl w:val="0"/>
          <w:numId w:val="8"/>
        </w:numPr>
        <w:spacing w:after="0"/>
      </w:pPr>
      <w:r>
        <w:t>Okazywanie szacunku wobec innych osób</w:t>
      </w:r>
    </w:p>
    <w:p w:rsidR="002F332E" w:rsidRDefault="002F332E" w:rsidP="002F332E">
      <w:pPr>
        <w:pStyle w:val="Akapitzlist"/>
        <w:numPr>
          <w:ilvl w:val="0"/>
          <w:numId w:val="8"/>
        </w:numPr>
        <w:spacing w:after="0"/>
      </w:pPr>
      <w:r>
        <w:t>Kulturalne zachowanie się w miejscach publicznych</w:t>
      </w:r>
    </w:p>
    <w:p w:rsidR="002F332E" w:rsidRDefault="002F332E" w:rsidP="002F332E">
      <w:pPr>
        <w:pStyle w:val="Akapitzlist"/>
        <w:numPr>
          <w:ilvl w:val="0"/>
          <w:numId w:val="8"/>
        </w:numPr>
        <w:spacing w:after="0"/>
      </w:pPr>
      <w:r>
        <w:t>Poszanowanie własności osobistej i społecznej</w:t>
      </w:r>
    </w:p>
    <w:p w:rsidR="002F332E" w:rsidRPr="00870F9D" w:rsidRDefault="002F332E" w:rsidP="002F332E">
      <w:pPr>
        <w:spacing w:after="0"/>
        <w:rPr>
          <w:b/>
        </w:rPr>
      </w:pPr>
      <w:r w:rsidRPr="00870F9D">
        <w:rPr>
          <w:b/>
        </w:rPr>
        <w:t>VI. Aktywność i zaangażowanie dziecka w pracy i zabawie.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Wypełnianie poleceń nauczyciela;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Wytrwałość w pokonywaniu trudności szkolnych.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Aktywny udziale w zajęciach, przestrzeganie ładu i porządku w klasie, szkole i poza szkołą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Aktywny udział w uroczystościach szkolnych str. 46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Aktywny udział w zajęciach pozalekcyjnych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Aktywne uczestniczenie w uroczystościach szkolnych;</w:t>
      </w:r>
    </w:p>
    <w:p w:rsidR="002F332E" w:rsidRDefault="002F332E" w:rsidP="002F332E">
      <w:pPr>
        <w:pStyle w:val="Akapitzlist"/>
        <w:numPr>
          <w:ilvl w:val="0"/>
          <w:numId w:val="7"/>
        </w:numPr>
        <w:spacing w:after="0"/>
      </w:pPr>
      <w:r>
        <w:t>Godne reprezentowanie szkoły w imprezach i konkursach pozaszkolnych;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wzorową otrzymuje uczeń, który: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lastRenderedPageBreak/>
        <w:t>Wzorowo wypełnia szkolne obowiązki;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Zgodnie i aktywnie współpracuje z innymi w grupie;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Zna i zawsze stosuje podstawowe zwroty i formy grzecznościowe;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Sumiennie wywiązuje się z zawartych umów i własnych zobowiązań;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Zawsze prawidłowo reaguje na wszelkie polecenia i uwagi;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Bierze aktywny udział w różnych konkursach i przedsięwzięciach;</w:t>
      </w:r>
    </w:p>
    <w:p w:rsidR="002F332E" w:rsidRDefault="002F332E" w:rsidP="002F332E">
      <w:pPr>
        <w:pStyle w:val="Akapitzlist"/>
        <w:numPr>
          <w:ilvl w:val="0"/>
          <w:numId w:val="6"/>
        </w:numPr>
        <w:spacing w:after="0"/>
      </w:pPr>
      <w:r>
        <w:t>Swoją postawą daje wzorowy przykład innym uczniom.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bardzo dobrą otrzymuje uczeń, który: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Bardzo dobrze wypełnia szkolne obowiązki;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Z reguły zgodnie i aktywnie współpracuje z innymi w grupie;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Zna i najczęściej stosuje podstawowe zwroty i formy grzecznościowe;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Bardzo dobrze wywiązuje się z zawartych umów i własnych zobowiązań;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Prawidłowo reaguje na wszelkie polecenia i uwagi;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Chętnie bierze udział w różnych konkursach i przedsięwzięciach;</w:t>
      </w:r>
    </w:p>
    <w:p w:rsidR="002F332E" w:rsidRDefault="002F332E" w:rsidP="002F332E">
      <w:pPr>
        <w:pStyle w:val="Akapitzlist"/>
        <w:numPr>
          <w:ilvl w:val="0"/>
          <w:numId w:val="5"/>
        </w:numPr>
        <w:spacing w:after="0"/>
      </w:pPr>
      <w:r>
        <w:t>Swoją postawą daje bardzo dobry przykład innym uczniom.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dobrą otrzymuje uczeń, który: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Potrafi zgodnie i aktywnie współpracować z innymi w grupie;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Zna i stosuje podstawowe zwroty i formy grzecznościowe;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Dobrze wywiązuje się z zawartych zobowiązań;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Zazwyczaj prawidłowo reaguje na wszelkie polecenia nauczyciela i uwagi;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Właściwie angażuje się w obowiązki wynikające z roli ucznia;</w:t>
      </w:r>
    </w:p>
    <w:p w:rsidR="002F332E" w:rsidRDefault="002F332E" w:rsidP="002F332E">
      <w:pPr>
        <w:pStyle w:val="Akapitzlist"/>
        <w:numPr>
          <w:ilvl w:val="0"/>
          <w:numId w:val="4"/>
        </w:numPr>
        <w:spacing w:after="0"/>
      </w:pPr>
      <w:r>
        <w:t>Rozwiązuje konflikty bez agresji i przemocy.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poprawną otrzymuje uczeń, który:</w:t>
      </w:r>
    </w:p>
    <w:p w:rsidR="002F332E" w:rsidRDefault="002F332E" w:rsidP="002F332E">
      <w:pPr>
        <w:pStyle w:val="Akapitzlist"/>
        <w:numPr>
          <w:ilvl w:val="0"/>
          <w:numId w:val="1"/>
        </w:numPr>
        <w:spacing w:after="0"/>
      </w:pPr>
      <w:r>
        <w:t>Zazwyczaj zgodnie i aktywnie współpracuje z innymi w grupie, ale czasami popada w konflikty z kolegami;</w:t>
      </w:r>
    </w:p>
    <w:p w:rsidR="002F332E" w:rsidRDefault="002F332E" w:rsidP="002F332E">
      <w:pPr>
        <w:pStyle w:val="Akapitzlist"/>
        <w:numPr>
          <w:ilvl w:val="0"/>
          <w:numId w:val="1"/>
        </w:numPr>
        <w:spacing w:after="0"/>
      </w:pPr>
      <w:r>
        <w:t>Zna podstawowe zasady i formy grzecznościowe, ale czasami używa słów nie mieszczących się w kanonie dobrego wychowania;</w:t>
      </w:r>
    </w:p>
    <w:p w:rsidR="002F332E" w:rsidRDefault="002F332E" w:rsidP="002F332E">
      <w:pPr>
        <w:pStyle w:val="Akapitzlist"/>
        <w:numPr>
          <w:ilvl w:val="0"/>
          <w:numId w:val="1"/>
        </w:numPr>
        <w:spacing w:after="0"/>
      </w:pPr>
      <w:r>
        <w:t>Zazwyczaj wywiązuje się z powierzonych obowiązków wynikających z roli ucznia.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nieodpowiednią otrzymuje uczeń, który:</w:t>
      </w:r>
    </w:p>
    <w:p w:rsidR="002F332E" w:rsidRDefault="002F332E" w:rsidP="002F332E">
      <w:pPr>
        <w:pStyle w:val="Akapitzlist"/>
        <w:numPr>
          <w:ilvl w:val="0"/>
          <w:numId w:val="2"/>
        </w:numPr>
        <w:spacing w:after="0"/>
      </w:pPr>
      <w:r>
        <w:t>Często popada w konflikty z kolegami, ma problem ze zgodną współpracą w grupie, jest dość</w:t>
      </w:r>
    </w:p>
    <w:p w:rsidR="002F332E" w:rsidRDefault="002F332E" w:rsidP="002F332E">
      <w:pPr>
        <w:pStyle w:val="Akapitzlist"/>
        <w:spacing w:after="0"/>
      </w:pPr>
      <w:r>
        <w:t>pasywny;</w:t>
      </w:r>
    </w:p>
    <w:p w:rsidR="002F332E" w:rsidRDefault="002F332E" w:rsidP="002F332E">
      <w:pPr>
        <w:pStyle w:val="Akapitzlist"/>
        <w:numPr>
          <w:ilvl w:val="0"/>
          <w:numId w:val="2"/>
        </w:numPr>
        <w:spacing w:after="0"/>
      </w:pPr>
      <w:r>
        <w:t>Zna podstawowe zwroty i formy grzecznościowe, ale często ich nie stosuje;</w:t>
      </w:r>
    </w:p>
    <w:p w:rsidR="002F332E" w:rsidRDefault="002F332E" w:rsidP="002F332E">
      <w:pPr>
        <w:pStyle w:val="Akapitzlist"/>
        <w:numPr>
          <w:ilvl w:val="0"/>
          <w:numId w:val="2"/>
        </w:numPr>
        <w:spacing w:after="0"/>
      </w:pPr>
      <w:r>
        <w:t>Często nie wywiązuje się z powierzonych obowiązków wynikających z roli ucznia.</w:t>
      </w:r>
    </w:p>
    <w:p w:rsidR="002F332E" w:rsidRPr="00870F9D" w:rsidRDefault="002F332E" w:rsidP="002F332E">
      <w:pPr>
        <w:spacing w:after="0"/>
        <w:rPr>
          <w:b/>
          <w:i/>
        </w:rPr>
      </w:pPr>
      <w:r w:rsidRPr="00870F9D">
        <w:rPr>
          <w:b/>
          <w:i/>
        </w:rPr>
        <w:t>Ocenę naganną otrzymuje uczeń, który:</w:t>
      </w:r>
    </w:p>
    <w:p w:rsidR="002F332E" w:rsidRDefault="002F332E" w:rsidP="002F332E">
      <w:pPr>
        <w:pStyle w:val="Akapitzlist"/>
        <w:numPr>
          <w:ilvl w:val="0"/>
          <w:numId w:val="3"/>
        </w:numPr>
        <w:spacing w:after="0"/>
      </w:pPr>
      <w:r>
        <w:t>Nie potrafi zgodnie i aktywnie współpracować w grupie;</w:t>
      </w:r>
    </w:p>
    <w:p w:rsidR="002F332E" w:rsidRDefault="002F332E" w:rsidP="002F332E">
      <w:pPr>
        <w:pStyle w:val="Akapitzlist"/>
        <w:numPr>
          <w:ilvl w:val="0"/>
          <w:numId w:val="3"/>
        </w:numPr>
        <w:spacing w:after="0"/>
      </w:pPr>
      <w:r>
        <w:t>Zna, ale nie stosuje podstawowych zwrotów i form grzecznościowych;</w:t>
      </w:r>
    </w:p>
    <w:p w:rsidR="002F332E" w:rsidRDefault="002F332E" w:rsidP="002F332E">
      <w:pPr>
        <w:pStyle w:val="Akapitzlist"/>
        <w:numPr>
          <w:ilvl w:val="0"/>
          <w:numId w:val="3"/>
        </w:numPr>
        <w:spacing w:after="0"/>
      </w:pPr>
      <w:r>
        <w:t>Nie wywiązuje się z obowiązków ucznia;</w:t>
      </w:r>
    </w:p>
    <w:p w:rsidR="002F332E" w:rsidRDefault="002F332E" w:rsidP="002F332E">
      <w:pPr>
        <w:pStyle w:val="Akapitzlist"/>
        <w:numPr>
          <w:ilvl w:val="0"/>
          <w:numId w:val="3"/>
        </w:numPr>
        <w:spacing w:after="0"/>
      </w:pPr>
      <w:r>
        <w:t>Nie reaguje na polecenia nauczyciela i uwagi;</w:t>
      </w:r>
    </w:p>
    <w:p w:rsidR="002F332E" w:rsidRDefault="002F332E" w:rsidP="002F332E">
      <w:pPr>
        <w:pStyle w:val="Akapitzlist"/>
        <w:numPr>
          <w:ilvl w:val="0"/>
          <w:numId w:val="3"/>
        </w:numPr>
        <w:spacing w:after="0"/>
      </w:pPr>
      <w:r>
        <w:t>Nie słucha innych i nie wyciąga wniosków z popełnionych błędów;</w:t>
      </w:r>
    </w:p>
    <w:p w:rsidR="002F332E" w:rsidRDefault="002F332E" w:rsidP="002F332E">
      <w:pPr>
        <w:pStyle w:val="Akapitzlist"/>
        <w:numPr>
          <w:ilvl w:val="0"/>
          <w:numId w:val="3"/>
        </w:numPr>
        <w:tabs>
          <w:tab w:val="left" w:pos="5160"/>
        </w:tabs>
        <w:spacing w:after="0"/>
      </w:pPr>
      <w:r>
        <w:t>Swoją postawą daje zły przykład innym uczniom.</w:t>
      </w:r>
      <w:r>
        <w:tab/>
      </w:r>
    </w:p>
    <w:p w:rsidR="005F0684" w:rsidRDefault="005F0684"/>
    <w:sectPr w:rsidR="005F0684" w:rsidSect="005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36"/>
    <w:multiLevelType w:val="hybridMultilevel"/>
    <w:tmpl w:val="6CCEB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884"/>
    <w:multiLevelType w:val="hybridMultilevel"/>
    <w:tmpl w:val="8C16C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4F6"/>
    <w:multiLevelType w:val="hybridMultilevel"/>
    <w:tmpl w:val="DC428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2212"/>
    <w:multiLevelType w:val="hybridMultilevel"/>
    <w:tmpl w:val="AE709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37F"/>
    <w:multiLevelType w:val="hybridMultilevel"/>
    <w:tmpl w:val="72CEB0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3C9D"/>
    <w:multiLevelType w:val="hybridMultilevel"/>
    <w:tmpl w:val="0516A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F6634"/>
    <w:multiLevelType w:val="hybridMultilevel"/>
    <w:tmpl w:val="5C1E6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1393"/>
    <w:multiLevelType w:val="hybridMultilevel"/>
    <w:tmpl w:val="600649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3101"/>
    <w:multiLevelType w:val="hybridMultilevel"/>
    <w:tmpl w:val="62420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71AD"/>
    <w:multiLevelType w:val="hybridMultilevel"/>
    <w:tmpl w:val="A4668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A1F59"/>
    <w:multiLevelType w:val="hybridMultilevel"/>
    <w:tmpl w:val="9AFAE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263D"/>
    <w:multiLevelType w:val="hybridMultilevel"/>
    <w:tmpl w:val="4E323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16F8"/>
    <w:multiLevelType w:val="hybridMultilevel"/>
    <w:tmpl w:val="942E1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67AD"/>
    <w:multiLevelType w:val="hybridMultilevel"/>
    <w:tmpl w:val="4F7E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57A0D"/>
    <w:multiLevelType w:val="hybridMultilevel"/>
    <w:tmpl w:val="244C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90C59"/>
    <w:multiLevelType w:val="hybridMultilevel"/>
    <w:tmpl w:val="BE3EC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6859"/>
    <w:multiLevelType w:val="hybridMultilevel"/>
    <w:tmpl w:val="E59AC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532CD"/>
    <w:multiLevelType w:val="hybridMultilevel"/>
    <w:tmpl w:val="5254B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E6333"/>
    <w:multiLevelType w:val="hybridMultilevel"/>
    <w:tmpl w:val="E64C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A7B0B"/>
    <w:multiLevelType w:val="hybridMultilevel"/>
    <w:tmpl w:val="6B040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C2D5D"/>
    <w:multiLevelType w:val="hybridMultilevel"/>
    <w:tmpl w:val="1076F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239E"/>
    <w:multiLevelType w:val="hybridMultilevel"/>
    <w:tmpl w:val="3DE04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06FBA"/>
    <w:multiLevelType w:val="hybridMultilevel"/>
    <w:tmpl w:val="0BA28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1923"/>
    <w:multiLevelType w:val="hybridMultilevel"/>
    <w:tmpl w:val="0E065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8"/>
  </w:num>
  <w:num w:numId="9">
    <w:abstractNumId w:val="6"/>
  </w:num>
  <w:num w:numId="10">
    <w:abstractNumId w:val="14"/>
  </w:num>
  <w:num w:numId="11">
    <w:abstractNumId w:val="4"/>
  </w:num>
  <w:num w:numId="12">
    <w:abstractNumId w:val="23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2"/>
  </w:num>
  <w:num w:numId="18">
    <w:abstractNumId w:val="3"/>
  </w:num>
  <w:num w:numId="19">
    <w:abstractNumId w:val="2"/>
  </w:num>
  <w:num w:numId="20">
    <w:abstractNumId w:val="15"/>
  </w:num>
  <w:num w:numId="21">
    <w:abstractNumId w:val="12"/>
  </w:num>
  <w:num w:numId="22">
    <w:abstractNumId w:val="1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32E"/>
    <w:rsid w:val="0008382C"/>
    <w:rsid w:val="002F332E"/>
    <w:rsid w:val="005F0684"/>
    <w:rsid w:val="00814F64"/>
    <w:rsid w:val="008B5AAE"/>
    <w:rsid w:val="00C51502"/>
    <w:rsid w:val="00E3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15824</Characters>
  <Application>Microsoft Office Word</Application>
  <DocSecurity>0</DocSecurity>
  <Lines>131</Lines>
  <Paragraphs>36</Paragraphs>
  <ScaleCrop>false</ScaleCrop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2018-09-16T17:49:00Z</dcterms:created>
  <dcterms:modified xsi:type="dcterms:W3CDTF">2018-09-16T17:56:00Z</dcterms:modified>
</cp:coreProperties>
</file>