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A1" w:rsidRDefault="00F674A1" w:rsidP="00F674A1">
      <w:pPr>
        <w:jc w:val="center"/>
        <w:rPr>
          <w:rFonts w:asciiTheme="minorHAnsi" w:hAnsiTheme="minorHAnsi" w:cstheme="minorHAnsi"/>
          <w:b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1E47">
        <w:rPr>
          <w:rFonts w:eastAsia="Times New Roman" w:cs="Calibri"/>
          <w:b/>
          <w:sz w:val="40"/>
          <w:szCs w:val="40"/>
          <w:lang w:eastAsia="ar-SA"/>
        </w:rPr>
        <w:t>Wymagania</w:t>
      </w:r>
      <w:r>
        <w:rPr>
          <w:rFonts w:eastAsia="Times New Roman" w:cs="Calibri"/>
          <w:b/>
          <w:sz w:val="40"/>
          <w:szCs w:val="40"/>
          <w:lang w:eastAsia="ar-SA"/>
        </w:rPr>
        <w:t xml:space="preserve"> edukacyjne na lekcjach języka niemieckiego</w:t>
      </w:r>
      <w:r w:rsidRPr="00901E47">
        <w:rPr>
          <w:rFonts w:eastAsia="Times New Roman" w:cs="Calibri"/>
          <w:b/>
          <w:sz w:val="40"/>
          <w:szCs w:val="40"/>
          <w:lang w:eastAsia="ar-SA"/>
        </w:rPr>
        <w:t xml:space="preserve"> w szkole podstawowej</w:t>
      </w:r>
    </w:p>
    <w:p w:rsidR="00F674A1" w:rsidRDefault="00F674A1" w:rsidP="00F674A1">
      <w:pPr>
        <w:jc w:val="center"/>
        <w:rPr>
          <w:rFonts w:asciiTheme="minorHAnsi" w:hAnsiTheme="minorHAnsi" w:cstheme="minorHAnsi"/>
          <w:b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674A1" w:rsidRDefault="00F674A1" w:rsidP="00F674A1">
      <w:pPr>
        <w:jc w:val="center"/>
        <w:rPr>
          <w:rFonts w:asciiTheme="minorHAnsi" w:hAnsiTheme="minorHAnsi" w:cstheme="minorHAnsi"/>
          <w:b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674A1" w:rsidRPr="00901E47" w:rsidRDefault="00F674A1" w:rsidP="00F674A1">
      <w:pPr>
        <w:jc w:val="center"/>
        <w:rPr>
          <w:rFonts w:asciiTheme="minorHAnsi" w:hAnsiTheme="minorHAnsi" w:cstheme="minorHAnsi"/>
          <w:b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1E47">
        <w:rPr>
          <w:rFonts w:asciiTheme="minorHAnsi" w:hAnsiTheme="minorHAnsi" w:cstheme="minorHAnsi"/>
          <w:b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Zasady  oceniania lekcjach języka niemieckiego </w:t>
      </w:r>
    </w:p>
    <w:p w:rsidR="00F674A1" w:rsidRPr="00901E47" w:rsidRDefault="00F674A1" w:rsidP="00F674A1">
      <w:pPr>
        <w:jc w:val="center"/>
        <w:rPr>
          <w:rFonts w:asciiTheme="minorHAnsi" w:hAnsiTheme="minorHAnsi" w:cstheme="minorHAnsi"/>
          <w:b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 w:cstheme="minorHAnsi"/>
          <w:b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w  klasie siódmej</w:t>
      </w:r>
      <w:r w:rsidRPr="00901E47">
        <w:rPr>
          <w:rFonts w:asciiTheme="minorHAnsi" w:hAnsiTheme="minorHAnsi" w:cstheme="minorHAnsi"/>
          <w:b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szkoły podstawowej</w:t>
      </w:r>
    </w:p>
    <w:p w:rsidR="00F674A1" w:rsidRPr="00901E47" w:rsidRDefault="00F674A1" w:rsidP="00F674A1">
      <w:pPr>
        <w:tabs>
          <w:tab w:val="left" w:pos="6339"/>
        </w:tabs>
        <w:rPr>
          <w:rFonts w:asciiTheme="minorHAnsi" w:hAnsiTheme="minorHAnsi" w:cstheme="minorHAnsi"/>
          <w:sz w:val="32"/>
          <w:szCs w:val="32"/>
        </w:rPr>
      </w:pPr>
    </w:p>
    <w:p w:rsidR="00F674A1" w:rsidRPr="00722C67" w:rsidRDefault="00F674A1" w:rsidP="00F674A1">
      <w:pPr>
        <w:spacing w:after="160"/>
        <w:jc w:val="center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Przedmiotowe zasady oceniania są zgodne</w:t>
      </w:r>
      <w:r w:rsidRPr="00722C67">
        <w:rPr>
          <w:rFonts w:asciiTheme="minorHAnsi" w:hAnsiTheme="minorHAnsi" w:cstheme="minorHAnsi"/>
          <w:i/>
          <w:iCs/>
        </w:rPr>
        <w:t xml:space="preserve"> </w:t>
      </w:r>
      <w:r w:rsidRPr="00722C67">
        <w:rPr>
          <w:rFonts w:asciiTheme="minorHAnsi" w:hAnsiTheme="minorHAnsi" w:cstheme="minorHAnsi"/>
        </w:rPr>
        <w:t xml:space="preserve"> z rozporządzeniem MEN z dnia 22 lutego 2019  roku </w:t>
      </w:r>
      <w:r w:rsidRPr="00722C67">
        <w:rPr>
          <w:rFonts w:asciiTheme="minorHAnsi" w:hAnsiTheme="minorHAnsi" w:cstheme="minorHAnsi"/>
          <w:b/>
          <w:bCs/>
        </w:rPr>
        <w:t xml:space="preserve">w sprawie oceniania, klasyfikowania              </w:t>
      </w:r>
      <w:r>
        <w:rPr>
          <w:rFonts w:asciiTheme="minorHAnsi" w:hAnsiTheme="minorHAnsi" w:cstheme="minorHAnsi"/>
          <w:b/>
          <w:bCs/>
        </w:rPr>
        <w:t xml:space="preserve">                 </w:t>
      </w:r>
      <w:r w:rsidRPr="00722C67">
        <w:rPr>
          <w:rFonts w:asciiTheme="minorHAnsi" w:hAnsiTheme="minorHAnsi" w:cstheme="minorHAnsi"/>
          <w:b/>
          <w:bCs/>
        </w:rPr>
        <w:t xml:space="preserve"> i promowania uczniów i słuchaczy w szkołach publicznych (Dz. U. z 2019 r., poz. 373)</w:t>
      </w:r>
      <w:r w:rsidRPr="00722C67">
        <w:rPr>
          <w:rFonts w:asciiTheme="minorHAnsi" w:hAnsiTheme="minorHAnsi" w:cstheme="minorHAnsi"/>
        </w:rPr>
        <w:t xml:space="preserve"> </w:t>
      </w:r>
      <w:r w:rsidRPr="00722C67">
        <w:rPr>
          <w:rFonts w:asciiTheme="minorHAnsi" w:hAnsiTheme="minorHAnsi" w:cstheme="minorHAnsi"/>
          <w:i/>
          <w:iCs/>
        </w:rPr>
        <w:t> </w:t>
      </w:r>
      <w:r w:rsidRPr="00722C67">
        <w:rPr>
          <w:rFonts w:asciiTheme="minorHAnsi" w:hAnsiTheme="minorHAnsi" w:cstheme="minorHAnsi"/>
        </w:rPr>
        <w:t>oraz ze Statutem  Szkoły Podstawowej w  Aleksandrii. 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  <w:b/>
        </w:rPr>
      </w:pPr>
      <w:r w:rsidRPr="00722C67">
        <w:rPr>
          <w:rFonts w:asciiTheme="minorHAnsi" w:hAnsiTheme="minorHAnsi" w:cstheme="minorHAnsi"/>
          <w:b/>
        </w:rPr>
        <w:t>I OGÓLNE ZASADY OCENIANIA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1. Celem oceniania jest: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rozpoznawanie poziomu i postępów w nauce,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informowanie uczniów o poziomie ich osiągnięć edukacyjnych,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pomaganie uczniom w samodzielnym planowaniu swojego rozwoju,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zapobieganie niepowodzeniom,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motywowanie uczniów do dalszej pracy,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informowanie rodziców (opiekunów prawnych) i nauczycieli o postępach, trudnościach i specjalnych uzdolnieniach ucznia.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2. Ocenianiu podlegają osiągnięcia edukacyjne ucznia, czyli umiejętności i stan wiedzy uczniów oraz postępy czynione przez ucznia. 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3. Wymagania edukacyjne są dostosowane do indywidualnych potrzeb rozwojowych i edukacyjnych oraz możliwości psychofizycznych ucznia.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4. Informacje dotyczące wymagań edukacyjnych oraz sposobów sprawdzania osiągnięć edukacyjnych z przedmiotu są dostępne na stronie internetowej szkoły w zakładce </w:t>
      </w:r>
      <w:r w:rsidRPr="00722C67">
        <w:rPr>
          <w:rFonts w:asciiTheme="minorHAnsi" w:hAnsiTheme="minorHAnsi" w:cstheme="minorHAnsi"/>
          <w:i/>
        </w:rPr>
        <w:t xml:space="preserve">Dokumenty szkolne </w:t>
      </w:r>
      <w:r w:rsidRPr="00722C67">
        <w:rPr>
          <w:rFonts w:asciiTheme="minorHAnsi" w:hAnsiTheme="minorHAnsi" w:cstheme="minorHAnsi"/>
        </w:rPr>
        <w:t>. Nauczyciel na bieżąco informuje uczniów o ich postępach i osiągnięciach edukacyjnych.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5. Wszystkie oceny są jawne zarówno dla ucznia, jak i jego rodziców (prawnych opiekunów). 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6. Ocenianie ma charakter  systematyczny . Zarówno oceny cząstkowe, śródroczne, jak i ocena roczna ( końcoworoczna) wyrażone są                       w sześciostopniowej skali: od 1 do 6.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tabs>
          <w:tab w:val="left" w:pos="6339"/>
        </w:tabs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Przyjęto następującą skalę ocen:</w:t>
      </w:r>
    </w:p>
    <w:p w:rsidR="00F674A1" w:rsidRPr="00722C67" w:rsidRDefault="00F674A1" w:rsidP="00F674A1">
      <w:pPr>
        <w:tabs>
          <w:tab w:val="left" w:pos="6339"/>
        </w:tabs>
        <w:rPr>
          <w:rFonts w:asciiTheme="minorHAnsi" w:hAnsiTheme="minorHAnsi" w:cstheme="minorHAnsi"/>
        </w:rPr>
      </w:pPr>
    </w:p>
    <w:p w:rsidR="00F674A1" w:rsidRPr="00722C67" w:rsidRDefault="00F674A1" w:rsidP="00F674A1">
      <w:pPr>
        <w:tabs>
          <w:tab w:val="left" w:pos="6339"/>
        </w:tabs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niedostateczny = 1</w:t>
      </w:r>
      <w:r w:rsidRPr="00722C67">
        <w:rPr>
          <w:rFonts w:asciiTheme="minorHAnsi" w:hAnsiTheme="minorHAnsi" w:cstheme="minorHAnsi"/>
        </w:rPr>
        <w:br/>
        <w:t>dopuszczający = 2</w:t>
      </w:r>
      <w:r w:rsidRPr="00722C67">
        <w:rPr>
          <w:rFonts w:asciiTheme="minorHAnsi" w:hAnsiTheme="minorHAnsi" w:cstheme="minorHAnsi"/>
        </w:rPr>
        <w:br/>
        <w:t>dostateczny = 3</w:t>
      </w:r>
      <w:r w:rsidRPr="00722C67">
        <w:rPr>
          <w:rFonts w:asciiTheme="minorHAnsi" w:hAnsiTheme="minorHAnsi" w:cstheme="minorHAnsi"/>
        </w:rPr>
        <w:br/>
        <w:t>dobry = 4</w:t>
      </w:r>
      <w:r w:rsidRPr="00722C67">
        <w:rPr>
          <w:rFonts w:asciiTheme="minorHAnsi" w:hAnsiTheme="minorHAnsi" w:cstheme="minorHAnsi"/>
        </w:rPr>
        <w:br/>
        <w:t>bardzo dobry = 5</w:t>
      </w:r>
      <w:r w:rsidRPr="00722C67">
        <w:rPr>
          <w:rFonts w:asciiTheme="minorHAnsi" w:hAnsiTheme="minorHAnsi" w:cstheme="minorHAnsi"/>
        </w:rPr>
        <w:br/>
        <w:t>celujący = 6</w:t>
      </w:r>
    </w:p>
    <w:p w:rsidR="00F674A1" w:rsidRPr="00722C67" w:rsidRDefault="00F674A1" w:rsidP="00F674A1">
      <w:pPr>
        <w:tabs>
          <w:tab w:val="left" w:pos="6339"/>
        </w:tabs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br/>
        <w:t>Do zapisywania stopni cząstkowych stosuje się skalę poszerzoną o znaki „+” i „–”.</w:t>
      </w:r>
      <w:r w:rsidRPr="00722C67">
        <w:rPr>
          <w:rFonts w:asciiTheme="minorHAnsi" w:hAnsiTheme="minorHAnsi" w:cstheme="minorHAnsi"/>
        </w:rPr>
        <w:br/>
      </w:r>
    </w:p>
    <w:p w:rsidR="00F674A1" w:rsidRPr="00722C67" w:rsidRDefault="00F674A1" w:rsidP="00F674A1">
      <w:pPr>
        <w:rPr>
          <w:rFonts w:asciiTheme="minorHAnsi" w:hAnsiTheme="minorHAnsi" w:cstheme="minorHAnsi"/>
          <w:b/>
        </w:rPr>
      </w:pPr>
      <w:r w:rsidRPr="00722C67">
        <w:rPr>
          <w:rFonts w:asciiTheme="minorHAnsi" w:hAnsiTheme="minorHAnsi" w:cstheme="minorHAnsi"/>
          <w:b/>
        </w:rPr>
        <w:t xml:space="preserve">II SZCZEGÓŁOWE ZASADY OCENIANIA </w:t>
      </w:r>
    </w:p>
    <w:p w:rsidR="00F674A1" w:rsidRPr="00722C67" w:rsidRDefault="00F674A1" w:rsidP="00F674A1">
      <w:pPr>
        <w:rPr>
          <w:rFonts w:asciiTheme="minorHAnsi" w:hAnsiTheme="minorHAnsi" w:cstheme="minorHAnsi"/>
          <w:b/>
        </w:rPr>
      </w:pPr>
    </w:p>
    <w:p w:rsidR="00F674A1" w:rsidRPr="00722C67" w:rsidRDefault="00F674A1" w:rsidP="00F674A1">
      <w:pPr>
        <w:spacing w:after="12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Przedmiotem oceniania na lekcjach języka niemieckiego są:</w:t>
      </w:r>
    </w:p>
    <w:p w:rsidR="00F674A1" w:rsidRPr="00722C67" w:rsidRDefault="00F674A1" w:rsidP="00F674A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contextualSpacing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wiedza ( znajomość słownictwa oraz struktur gramatycznych i leksykalnych,</w:t>
      </w:r>
    </w:p>
    <w:p w:rsidR="00F674A1" w:rsidRPr="00722C67" w:rsidRDefault="00F674A1" w:rsidP="00F674A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contextualSpacing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umiejętności ( mówienie, rozumienie ze słuchu, rozumienie tekstu pisanego oraz czytanie )</w:t>
      </w:r>
    </w:p>
    <w:p w:rsidR="00F674A1" w:rsidRPr="00722C67" w:rsidRDefault="00F674A1" w:rsidP="00F674A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contextualSpacing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:rsidR="00F674A1" w:rsidRPr="00722C67" w:rsidRDefault="00F674A1" w:rsidP="00F674A1">
      <w:pPr>
        <w:spacing w:after="120"/>
        <w:ind w:left="720"/>
        <w:contextualSpacing/>
        <w:rPr>
          <w:rFonts w:asciiTheme="minorHAnsi" w:hAnsiTheme="minorHAnsi" w:cstheme="minorHAnsi"/>
        </w:rPr>
      </w:pPr>
    </w:p>
    <w:p w:rsidR="00F674A1" w:rsidRPr="00722C67" w:rsidRDefault="00F674A1" w:rsidP="00F674A1">
      <w:pPr>
        <w:spacing w:after="12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Na lekcjach języka niemieckiego ocenie podlegają następujące formy pracy ucznia: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prace klasowe (sprawdziany wiedzy i umiejętności, testy, obejmujące więcej niż 3 jednostki tematyczne),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kartkówki (obejmujące do 3 jednostek tematyczny),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kartkówki ze słownictwa,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lastRenderedPageBreak/>
        <w:t>prace domowe ( w tym praca na platformie Insta.Ling)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prace dodatkowe, 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aktywność na zajęciach,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udział w konkursach przedmiotowych,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prowadzenie zeszytu przedmiotowego oraz zeszytu ćwiczeń 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odpowiedzi ustne,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karty pracy,</w:t>
      </w:r>
    </w:p>
    <w:p w:rsidR="00F674A1" w:rsidRPr="00722C67" w:rsidRDefault="00F674A1" w:rsidP="00F674A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projekty edukacyjne.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spacing w:after="12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:rsidR="00F674A1" w:rsidRPr="00722C67" w:rsidRDefault="00F674A1" w:rsidP="00F674A1">
      <w:pPr>
        <w:spacing w:after="120"/>
        <w:jc w:val="center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spacing w:after="120"/>
        <w:jc w:val="center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Zasady oceniania:</w:t>
      </w: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502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Uczeń jest zobowiązany posiadać na zajęciach zeszyt przedmiotowy, podręcznik, zeszyt ćwiczeń oraz odrobioną pracę domową.</w:t>
      </w: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502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Brak w/w uczeń zgłasza na początku zajęć, zanim nauczyciel przystąpi do sprawdzania pracy domowej. Niezgłoszenie braku przygotowania jest równoznaczne z o</w:t>
      </w:r>
      <w:r w:rsidR="00212616">
        <w:rPr>
          <w:rFonts w:asciiTheme="minorHAnsi" w:hAnsiTheme="minorHAnsi" w:cstheme="minorHAnsi"/>
        </w:rPr>
        <w:t>trzymaniem punktów ujemnych w zakresie wywiązy</w:t>
      </w:r>
      <w:r w:rsidR="00D6117C">
        <w:rPr>
          <w:rFonts w:asciiTheme="minorHAnsi" w:hAnsiTheme="minorHAnsi" w:cstheme="minorHAnsi"/>
        </w:rPr>
        <w:t>wania się z obowiązków uczniowskich</w:t>
      </w:r>
      <w:r w:rsidRPr="00722C67">
        <w:rPr>
          <w:rFonts w:asciiTheme="minorHAnsi" w:hAnsiTheme="minorHAnsi" w:cstheme="minorHAnsi"/>
        </w:rPr>
        <w:t xml:space="preserve">. </w:t>
      </w:r>
      <w:r w:rsidR="00212616">
        <w:rPr>
          <w:rFonts w:asciiTheme="minorHAnsi" w:hAnsiTheme="minorHAnsi" w:cstheme="minorHAnsi"/>
        </w:rPr>
        <w:t>Uprzednio zgłoszony b</w:t>
      </w:r>
      <w:r w:rsidRPr="00722C67">
        <w:rPr>
          <w:rFonts w:asciiTheme="minorHAnsi" w:hAnsiTheme="minorHAnsi" w:cstheme="minorHAnsi"/>
        </w:rPr>
        <w:t>rak przygotowania do zajęć nauczyciel zaznacza w dzienniku za pomocą znaku „np”.</w:t>
      </w: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502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Uczeń ma prawo do nieprzygotowania do zajęć lekcyjnych ( nie dotyczy zapowiedzianych wcześniej sprawdzianów i kartkówek) dwa razy w semestrze. 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440"/>
        <w:contextualSpacing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lastRenderedPageBreak/>
        <w:t xml:space="preserve">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 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Przez nieprzygotowanie się do lekcji rozumie się: </w:t>
      </w:r>
    </w:p>
    <w:p w:rsidR="00F674A1" w:rsidRPr="00722C67" w:rsidRDefault="00F674A1" w:rsidP="00F674A1">
      <w:pPr>
        <w:spacing w:after="160"/>
        <w:ind w:left="1068" w:firstLine="348"/>
        <w:jc w:val="both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  brak zeszytu, zeszytu ćwiczeń ( o ile była w nich praca domowa)</w:t>
      </w:r>
    </w:p>
    <w:p w:rsidR="00F674A1" w:rsidRPr="00722C67" w:rsidRDefault="00F674A1" w:rsidP="00F674A1">
      <w:pPr>
        <w:spacing w:after="160"/>
        <w:ind w:left="1416"/>
        <w:jc w:val="both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brak pracy domowej,</w:t>
      </w:r>
    </w:p>
    <w:p w:rsidR="00F674A1" w:rsidRPr="00722C67" w:rsidRDefault="00F674A1" w:rsidP="00F674A1">
      <w:pPr>
        <w:spacing w:after="160"/>
        <w:ind w:left="720" w:firstLine="696"/>
        <w:jc w:val="both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  brak przygotowania do odpowiedzi, pisania niezapowiedzianej kartkówki,</w:t>
      </w:r>
    </w:p>
    <w:p w:rsidR="00F674A1" w:rsidRPr="00722C67" w:rsidRDefault="00F674A1" w:rsidP="00F674A1">
      <w:pPr>
        <w:spacing w:after="120"/>
        <w:ind w:left="72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           </w:t>
      </w: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:rsidR="00F674A1" w:rsidRPr="00722C67" w:rsidRDefault="00F674A1" w:rsidP="00F674A1">
      <w:pPr>
        <w:textAlignment w:val="baseline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Prace klasowe są zapowiadane z co najmniej tygodniowym wyprzedzeniem. Nauczyciel podaje zakres sprawdzanych umiejętności i wiedzy.</w:t>
      </w: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Uczeń, który otrzymał z prac klasowych ocenę dopuszczającą, dostateczną lub dobrą może ją poprawić w ciągu dwóch tygodni od dnia otrzymania sprawdzonej pracy.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Uczeń, który otrzymał z pracy klasowej ocenę niedostateczną ma obowiązek jej poprawy w terminie dwóch tygodni.</w:t>
      </w:r>
    </w:p>
    <w:p w:rsidR="00F674A1" w:rsidRPr="00722C67" w:rsidRDefault="00F674A1" w:rsidP="00F674A1">
      <w:pPr>
        <w:textAlignment w:val="baseline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Ocenę z kartkówki uczeń może poprawić w terminie tygodnia od dnia otrzymania informacji o uzyskanej ocenie.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720"/>
        <w:contextualSpacing/>
        <w:rPr>
          <w:rFonts w:asciiTheme="minorHAnsi" w:eastAsia="Times New Roman" w:hAnsiTheme="minorHAnsi" w:cstheme="minorHAnsi"/>
          <w:bdr w:val="none" w:sz="0" w:space="0" w:color="auto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Oceny z kartkówek ze słownictwa nie podlegają poprawie ( nie dotyczy oceny niedostatecznej).</w:t>
      </w:r>
    </w:p>
    <w:p w:rsidR="00F674A1" w:rsidRPr="00722C67" w:rsidRDefault="00F674A1" w:rsidP="00F674A1">
      <w:pPr>
        <w:textAlignment w:val="baseline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lastRenderedPageBreak/>
        <w:t>Ocena z poprawy sprawdzianu lub kartkówki jest wpisywana do dziennika jako kolejna i obydwie oceny są brane pod uwagę przy wystawianiu oceny końcowej na semestr lub koniec roku.</w:t>
      </w:r>
    </w:p>
    <w:p w:rsidR="00F674A1" w:rsidRPr="00722C67" w:rsidRDefault="00F674A1" w:rsidP="00F674A1">
      <w:pPr>
        <w:jc w:val="both"/>
        <w:textAlignment w:val="baseline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Uczeń może poprawiać ocenę jeden raz (nie dotyczy ocen niedostatecznych).</w:t>
      </w:r>
    </w:p>
    <w:p w:rsidR="00F674A1" w:rsidRPr="00722C67" w:rsidRDefault="00F674A1" w:rsidP="00F674A1">
      <w:pPr>
        <w:jc w:val="both"/>
        <w:textAlignment w:val="baseline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Uczeń ma obowiązek odrabiać prace domowe. Prace domowe powinny być wykonane samodzielnie, zgodnie z poleceniem                         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720"/>
        <w:contextualSpacing/>
        <w:rPr>
          <w:rFonts w:asciiTheme="minorHAnsi" w:eastAsia="Times New Roman" w:hAnsiTheme="minorHAnsi" w:cstheme="minorHAnsi"/>
          <w:bdr w:val="none" w:sz="0" w:space="0" w:color="auto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 xml:space="preserve">Praca na platformie Insta.Ling oceniana jest systematycznie co miesiąc od października do maja. Ocena z pracy opiera się na stopniu wskazanym przez system Insta.Ling i odpowiada następującym zapisom w dzienniku: 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720"/>
        <w:contextualSpacing/>
        <w:rPr>
          <w:rFonts w:asciiTheme="minorHAnsi" w:eastAsia="Times New Roman" w:hAnsiTheme="minorHAnsi" w:cstheme="minorHAnsi"/>
          <w:bdr w:val="none" w:sz="0" w:space="0" w:color="auto"/>
        </w:rPr>
      </w:pPr>
    </w:p>
    <w:tbl>
      <w:tblPr>
        <w:tblStyle w:val="Tabela-Siatka"/>
        <w:tblW w:w="0" w:type="auto"/>
        <w:tblInd w:w="4928" w:type="dxa"/>
        <w:tblLook w:val="04A0" w:firstRow="1" w:lastRow="0" w:firstColumn="1" w:lastColumn="0" w:noHBand="0" w:noVBand="1"/>
      </w:tblPr>
      <w:tblGrid>
        <w:gridCol w:w="2542"/>
        <w:gridCol w:w="2277"/>
      </w:tblGrid>
      <w:tr w:rsidR="00F674A1" w:rsidRPr="00722C67" w:rsidTr="001C279B">
        <w:tc>
          <w:tcPr>
            <w:tcW w:w="2542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/>
                <w:bdr w:val="none" w:sz="0" w:space="0" w:color="auto"/>
              </w:rPr>
              <w:t>Ocena wskazana przez system</w:t>
            </w:r>
          </w:p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dr w:val="none" w:sz="0" w:space="0" w:color="auto"/>
              </w:rPr>
            </w:pPr>
          </w:p>
        </w:tc>
        <w:tc>
          <w:tcPr>
            <w:tcW w:w="2277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/>
                <w:bdr w:val="none" w:sz="0" w:space="0" w:color="auto"/>
              </w:rPr>
              <w:t>Zapis w dzienniku</w:t>
            </w:r>
          </w:p>
        </w:tc>
      </w:tr>
      <w:tr w:rsidR="00F674A1" w:rsidRPr="00722C67" w:rsidTr="001C279B">
        <w:tc>
          <w:tcPr>
            <w:tcW w:w="2542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 xml:space="preserve">bardzo dobry </w:t>
            </w:r>
          </w:p>
        </w:tc>
        <w:tc>
          <w:tcPr>
            <w:tcW w:w="2277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>celujący</w:t>
            </w:r>
            <w:r w:rsidRPr="00722C67">
              <w:rPr>
                <w:rFonts w:asciiTheme="minorHAnsi" w:eastAsia="Times New Roman" w:hAnsiTheme="minorHAnsi" w:cstheme="minorHAnsi"/>
                <w:sz w:val="16"/>
                <w:szCs w:val="16"/>
                <w:bdr w:val="none" w:sz="0" w:space="0" w:color="auto"/>
              </w:rPr>
              <w:t>(tylko w przypadku wszystkich bardzo dobrych ocen tygodniowych)</w:t>
            </w:r>
          </w:p>
        </w:tc>
      </w:tr>
      <w:tr w:rsidR="00F674A1" w:rsidRPr="00722C67" w:rsidTr="001C279B">
        <w:tc>
          <w:tcPr>
            <w:tcW w:w="2542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>bardzo dobry</w:t>
            </w:r>
          </w:p>
        </w:tc>
        <w:tc>
          <w:tcPr>
            <w:tcW w:w="2277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 xml:space="preserve">bardzo dobry </w:t>
            </w:r>
          </w:p>
        </w:tc>
      </w:tr>
      <w:tr w:rsidR="00F674A1" w:rsidRPr="00722C67" w:rsidTr="001C279B">
        <w:tc>
          <w:tcPr>
            <w:tcW w:w="2542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>dobry</w:t>
            </w:r>
          </w:p>
        </w:tc>
        <w:tc>
          <w:tcPr>
            <w:tcW w:w="2277" w:type="dxa"/>
          </w:tcPr>
          <w:p w:rsidR="00F674A1" w:rsidRPr="00722C67" w:rsidRDefault="00212616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 w:cstheme="minorHAnsi"/>
                <w:bdr w:val="none" w:sz="0" w:space="0" w:color="auto"/>
              </w:rPr>
              <w:t xml:space="preserve">dobry  </w:t>
            </w:r>
          </w:p>
        </w:tc>
      </w:tr>
      <w:tr w:rsidR="00F674A1" w:rsidRPr="00722C67" w:rsidTr="001C279B">
        <w:tc>
          <w:tcPr>
            <w:tcW w:w="2542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>dostateczny</w:t>
            </w:r>
          </w:p>
        </w:tc>
        <w:tc>
          <w:tcPr>
            <w:tcW w:w="2277" w:type="dxa"/>
          </w:tcPr>
          <w:p w:rsidR="00F674A1" w:rsidRPr="00722C67" w:rsidRDefault="00212616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 w:cstheme="minorHAnsi"/>
                <w:bdr w:val="none" w:sz="0" w:space="0" w:color="auto"/>
              </w:rPr>
              <w:t xml:space="preserve">dostateczny  </w:t>
            </w:r>
          </w:p>
        </w:tc>
      </w:tr>
      <w:tr w:rsidR="00F674A1" w:rsidRPr="00722C67" w:rsidTr="001C279B">
        <w:tc>
          <w:tcPr>
            <w:tcW w:w="2542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>dopuszczający</w:t>
            </w:r>
          </w:p>
        </w:tc>
        <w:tc>
          <w:tcPr>
            <w:tcW w:w="2277" w:type="dxa"/>
          </w:tcPr>
          <w:p w:rsidR="00F674A1" w:rsidRPr="00722C67" w:rsidRDefault="00212616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 w:cstheme="minorHAnsi"/>
                <w:bdr w:val="none" w:sz="0" w:space="0" w:color="auto"/>
              </w:rPr>
              <w:t>dopuszczający</w:t>
            </w:r>
          </w:p>
        </w:tc>
      </w:tr>
      <w:tr w:rsidR="00F674A1" w:rsidRPr="00722C67" w:rsidTr="001C279B">
        <w:tc>
          <w:tcPr>
            <w:tcW w:w="2542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>niedostateczny</w:t>
            </w:r>
          </w:p>
        </w:tc>
        <w:tc>
          <w:tcPr>
            <w:tcW w:w="2277" w:type="dxa"/>
          </w:tcPr>
          <w:p w:rsidR="00F674A1" w:rsidRPr="00722C67" w:rsidRDefault="00F674A1" w:rsidP="001C2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bdr w:val="none" w:sz="0" w:space="0" w:color="auto"/>
              </w:rPr>
            </w:pPr>
            <w:r w:rsidRPr="00722C67">
              <w:rPr>
                <w:rFonts w:asciiTheme="minorHAnsi" w:eastAsia="Times New Roman" w:hAnsiTheme="minorHAnsi" w:cstheme="minorHAnsi"/>
                <w:bdr w:val="none" w:sz="0" w:space="0" w:color="auto"/>
              </w:rPr>
              <w:t xml:space="preserve"> - -</w:t>
            </w:r>
          </w:p>
        </w:tc>
      </w:tr>
    </w:tbl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</w:p>
    <w:p w:rsidR="00212616" w:rsidRDefault="00212616" w:rsidP="00F674A1">
      <w:p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B0221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„M</w:t>
      </w:r>
      <w:r w:rsidR="00F674A1" w:rsidRPr="00722C67">
        <w:rPr>
          <w:rFonts w:asciiTheme="minorHAnsi" w:hAnsiTheme="minorHAnsi" w:cstheme="minorHAnsi"/>
        </w:rPr>
        <w:t xml:space="preserve">inusy” sumują się, </w:t>
      </w:r>
      <w:r>
        <w:rPr>
          <w:rFonts w:asciiTheme="minorHAnsi" w:hAnsiTheme="minorHAnsi" w:cstheme="minorHAnsi"/>
        </w:rPr>
        <w:t xml:space="preserve">co oznacza, że po </w:t>
      </w:r>
      <w:r w:rsidR="00F674A1" w:rsidRPr="00722C67">
        <w:rPr>
          <w:rFonts w:asciiTheme="minorHAnsi" w:hAnsiTheme="minorHAnsi" w:cstheme="minorHAnsi"/>
        </w:rPr>
        <w:t xml:space="preserve">otrzymaniu trzech „minusów” uczeń otrzymuje ocenę  niedostateczną.        </w:t>
      </w:r>
    </w:p>
    <w:p w:rsidR="00F674A1" w:rsidRPr="00722C67" w:rsidRDefault="00F674A1" w:rsidP="00F674A1">
      <w:pPr>
        <w:jc w:val="both"/>
        <w:textAlignment w:val="baseline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                                                   </w:t>
      </w: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Uczeń może być oceniany za pracę na lekcji wykonywaną w formie ustnej lub pisemnej, indywidualnie  lub zespołowo.</w:t>
      </w:r>
    </w:p>
    <w:p w:rsidR="00F674A1" w:rsidRPr="00722C67" w:rsidRDefault="00F674A1" w:rsidP="00F674A1">
      <w:pPr>
        <w:jc w:val="both"/>
        <w:textAlignment w:val="baseline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lastRenderedPageBreak/>
        <w:t> Przez aktywność na lekcji rozumie się:  częste zgłaszanie się na lekcji i udzielanie poprawnych odpowiedzi, rozwiązywanie zadań dodatkowych, aktywną pracę w grupach.  </w:t>
      </w:r>
    </w:p>
    <w:p w:rsidR="00F674A1" w:rsidRPr="00722C67" w:rsidRDefault="00F674A1" w:rsidP="00F674A1">
      <w:pPr>
        <w:jc w:val="both"/>
        <w:textAlignment w:val="baseline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 xml:space="preserve">Aktywność ucznia na lekcji nagradzana jest „plusami”. Po trzykrotnym uzyskaniu  „plusów” uczeń otrzymuje ocenę bardzo dobrą.          Brak aktywności, słaba aktywność na lekcji oceniana jest „minusami” . Po trzykrotnym uzyskaniu  „minusów ” uczeń otrzymuje ocenę niedostateczną. 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Prace klasowe są oceniane według następującej skali: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</w:p>
    <w:p w:rsidR="00F674A1" w:rsidRPr="00722C67" w:rsidRDefault="00F674A1" w:rsidP="00F674A1">
      <w:pPr>
        <w:ind w:left="502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0 – 29% - ocena niedostateczna</w:t>
      </w:r>
    </w:p>
    <w:p w:rsidR="00F674A1" w:rsidRPr="00722C67" w:rsidRDefault="00F674A1" w:rsidP="00F674A1">
      <w:pPr>
        <w:ind w:left="502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30% - 49% - ocena dopuszczająca</w:t>
      </w:r>
    </w:p>
    <w:p w:rsidR="00F674A1" w:rsidRPr="00722C67" w:rsidRDefault="00F674A1" w:rsidP="00F674A1">
      <w:pPr>
        <w:ind w:left="502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50% - 74% - ocena dostateczna</w:t>
      </w:r>
    </w:p>
    <w:p w:rsidR="00F674A1" w:rsidRPr="00722C67" w:rsidRDefault="00F674A1" w:rsidP="00F674A1">
      <w:pPr>
        <w:ind w:left="502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75% - 90% - ocena dobra</w:t>
      </w:r>
    </w:p>
    <w:p w:rsidR="00F674A1" w:rsidRPr="00722C67" w:rsidRDefault="00F674A1" w:rsidP="00F674A1">
      <w:pPr>
        <w:ind w:left="502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91% - 98% - ocena bardzo dobra</w:t>
      </w:r>
    </w:p>
    <w:p w:rsidR="00F674A1" w:rsidRPr="00722C67" w:rsidRDefault="00F674A1" w:rsidP="00F674A1">
      <w:pPr>
        <w:spacing w:after="120"/>
        <w:ind w:left="502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99% - 100% - ocena celująca</w:t>
      </w:r>
    </w:p>
    <w:p w:rsidR="00F674A1" w:rsidRPr="00722C67" w:rsidRDefault="00F674A1" w:rsidP="00F674A1">
      <w:pPr>
        <w:spacing w:after="120"/>
        <w:ind w:left="502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 xml:space="preserve">Podstawą do wystawienia oceny śródrocznej i rocznej ( końcoworocznej) jest średnia ważona. 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Przyjmuje się następujące wagi ocen: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</w:p>
    <w:tbl>
      <w:tblPr>
        <w:tblW w:w="0" w:type="auto"/>
        <w:tblInd w:w="1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432"/>
      </w:tblGrid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  <w:b/>
                <w:bCs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  <w:b/>
                <w:bCs/>
              </w:rPr>
              <w:t>Waga oceny</w:t>
            </w:r>
          </w:p>
        </w:tc>
      </w:tr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Ocena końcowa z I semestru (wpisywana do II sem.)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Test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Praca klasowa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Konkursy (od poziomu gminnego)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lastRenderedPageBreak/>
              <w:t>Odpowiedź ustna </w:t>
            </w:r>
          </w:p>
          <w:p w:rsidR="00F674A1" w:rsidRPr="00722C67" w:rsidRDefault="00F674A1" w:rsidP="001C279B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 xml:space="preserve">* Ocena z wagą 3 jest wpisywana w dzienniku kolorem </w:t>
            </w:r>
            <w:r w:rsidRPr="00722C67">
              <w:rPr>
                <w:rFonts w:asciiTheme="minorHAnsi" w:hAnsiTheme="minorHAnsi" w:cstheme="minorHAnsi"/>
                <w:color w:val="FF0000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spacing w:after="240"/>
              <w:rPr>
                <w:rFonts w:asciiTheme="minorHAnsi" w:hAnsiTheme="minorHAnsi" w:cstheme="minorHAnsi"/>
              </w:rPr>
            </w:pP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      </w:t>
            </w:r>
          </w:p>
          <w:p w:rsidR="00F674A1" w:rsidRPr="00722C67" w:rsidRDefault="00F674A1" w:rsidP="001C279B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      3</w:t>
            </w:r>
          </w:p>
        </w:tc>
      </w:tr>
      <w:tr w:rsidR="00F674A1" w:rsidRPr="00722C67" w:rsidTr="001C279B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lastRenderedPageBreak/>
              <w:t>Kartkówka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 xml:space="preserve">* Ocena z wagą 2 jest wpisywana w dzienniku kolorem </w:t>
            </w:r>
            <w:r w:rsidRPr="00722C67">
              <w:rPr>
                <w:rFonts w:asciiTheme="minorHAnsi" w:hAnsiTheme="minorHAnsi" w:cstheme="minorHAnsi"/>
                <w:color w:val="00B050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      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       2</w:t>
            </w:r>
          </w:p>
        </w:tc>
      </w:tr>
      <w:tr w:rsidR="00F674A1" w:rsidRPr="00722C67" w:rsidTr="001C279B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Projekt edukacyjny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Praca na lekcji (np.  karty pracy)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Aktywność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spacing w:after="240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br/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    1-2</w:t>
            </w:r>
          </w:p>
        </w:tc>
      </w:tr>
      <w:tr w:rsidR="00F674A1" w:rsidRPr="00722C67" w:rsidTr="001C279B">
        <w:trPr>
          <w:trHeight w:val="2952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</w:p>
          <w:p w:rsidR="00212616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P</w:t>
            </w:r>
            <w:r w:rsidR="00212616">
              <w:rPr>
                <w:rFonts w:asciiTheme="minorHAnsi" w:hAnsiTheme="minorHAnsi" w:cstheme="minorHAnsi"/>
              </w:rPr>
              <w:t xml:space="preserve">raca domowa </w:t>
            </w:r>
          </w:p>
          <w:p w:rsidR="00F674A1" w:rsidRPr="00722C67" w:rsidRDefault="00212616" w:rsidP="001C27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na platformie Insta.Ling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Praca dodatkowa </w:t>
            </w: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 xml:space="preserve">* Ocena z wagą 1 jest wpisywana w dzienniku kolorem </w:t>
            </w:r>
            <w:r w:rsidRPr="00722C67">
              <w:rPr>
                <w:rFonts w:asciiTheme="minorHAnsi" w:hAnsiTheme="minorHAnsi" w:cstheme="minorHAnsi"/>
                <w:b/>
                <w:bCs/>
              </w:rPr>
              <w:t>czarnym</w:t>
            </w:r>
            <w:r w:rsidRPr="00722C6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      </w:t>
            </w:r>
          </w:p>
          <w:p w:rsidR="00F674A1" w:rsidRPr="00722C67" w:rsidRDefault="00F674A1" w:rsidP="001C279B">
            <w:pPr>
              <w:spacing w:after="240"/>
              <w:rPr>
                <w:rFonts w:asciiTheme="minorHAnsi" w:hAnsiTheme="minorHAnsi" w:cstheme="minorHAnsi"/>
              </w:rPr>
            </w:pPr>
          </w:p>
          <w:p w:rsidR="00F674A1" w:rsidRPr="00722C67" w:rsidRDefault="00F674A1" w:rsidP="001C279B">
            <w:pPr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       1</w:t>
            </w:r>
          </w:p>
        </w:tc>
      </w:tr>
    </w:tbl>
    <w:p w:rsidR="00F674A1" w:rsidRPr="00722C67" w:rsidRDefault="00F674A1" w:rsidP="00F674A1">
      <w:pPr>
        <w:spacing w:after="16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  <w:sz w:val="18"/>
          <w:szCs w:val="18"/>
        </w:rPr>
        <w:t>            </w:t>
      </w:r>
    </w:p>
    <w:p w:rsidR="00F674A1" w:rsidRPr="00722C67" w:rsidRDefault="00F674A1" w:rsidP="00F674A1">
      <w:pPr>
        <w:spacing w:after="16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        Średniej ważonej przyporządkowuje się następującą ocenę śródroczną i roczną ( końcoworoczną ):</w:t>
      </w:r>
    </w:p>
    <w:tbl>
      <w:tblPr>
        <w:tblW w:w="0" w:type="auto"/>
        <w:tblInd w:w="12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704"/>
      </w:tblGrid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ind w:right="-63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ocena</w:t>
            </w:r>
          </w:p>
        </w:tc>
      </w:tr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niedostateczny</w:t>
            </w:r>
          </w:p>
        </w:tc>
      </w:tr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dopuszczający</w:t>
            </w:r>
          </w:p>
        </w:tc>
      </w:tr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lastRenderedPageBreak/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dostateczny</w:t>
            </w:r>
          </w:p>
        </w:tc>
      </w:tr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dobry</w:t>
            </w:r>
          </w:p>
        </w:tc>
      </w:tr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bardzo dobry</w:t>
            </w:r>
          </w:p>
        </w:tc>
      </w:tr>
      <w:tr w:rsidR="00F674A1" w:rsidRPr="00722C67" w:rsidTr="001C27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4A1" w:rsidRPr="00722C67" w:rsidRDefault="00F674A1" w:rsidP="001C279B">
            <w:pPr>
              <w:spacing w:after="160" w:line="0" w:lineRule="atLeast"/>
              <w:rPr>
                <w:rFonts w:asciiTheme="minorHAnsi" w:hAnsiTheme="minorHAnsi" w:cstheme="minorHAnsi"/>
              </w:rPr>
            </w:pPr>
            <w:r w:rsidRPr="00722C67">
              <w:rPr>
                <w:rFonts w:asciiTheme="minorHAnsi" w:hAnsiTheme="minorHAnsi" w:cstheme="minorHAnsi"/>
              </w:rPr>
              <w:t>celujący*</w:t>
            </w:r>
          </w:p>
        </w:tc>
      </w:tr>
    </w:tbl>
    <w:p w:rsidR="00F674A1" w:rsidRPr="00722C67" w:rsidRDefault="00F674A1" w:rsidP="00F674A1">
      <w:pPr>
        <w:rPr>
          <w:rFonts w:asciiTheme="minorHAnsi" w:hAnsiTheme="minorHAnsi" w:cstheme="minorHAnsi"/>
        </w:rPr>
      </w:pPr>
    </w:p>
    <w:p w:rsidR="00F674A1" w:rsidRPr="00722C67" w:rsidRDefault="00F674A1" w:rsidP="00F674A1">
      <w:pPr>
        <w:spacing w:after="160"/>
        <w:ind w:left="72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*Ocenę celującą otrzymuje również uczeń  będący laureatem konkursu przedmiotowego o zasięgu wojewódzkim lub ponadwojewódzkim lub finalista ogólnopolskiej olimpiady przedmiotowej.</w:t>
      </w:r>
    </w:p>
    <w:p w:rsidR="00F674A1" w:rsidRPr="00722C67" w:rsidRDefault="00F674A1" w:rsidP="00F674A1">
      <w:pPr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br/>
      </w: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textAlignment w:val="baseline"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:rsidR="00F674A1" w:rsidRPr="00722C67" w:rsidRDefault="00F674A1" w:rsidP="00F674A1">
      <w:pPr>
        <w:ind w:left="72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 poinformowania o tym nauczyciela w ciągu trzech dni od uzyskania informacji o przewidywanej ocenie,</w:t>
      </w:r>
    </w:p>
    <w:p w:rsidR="00F674A1" w:rsidRPr="00722C67" w:rsidRDefault="00F674A1" w:rsidP="00F674A1">
      <w:pPr>
        <w:ind w:left="720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>-  napisania testu sprawdzającego wiedzę  i umiejętności z materiału nauczania realizowanego w ciągu semestru lub roku. </w:t>
      </w:r>
    </w:p>
    <w:p w:rsidR="00F674A1" w:rsidRPr="00722C67" w:rsidRDefault="00F674A1" w:rsidP="00F674A1">
      <w:pPr>
        <w:ind w:left="720"/>
        <w:rPr>
          <w:rFonts w:asciiTheme="minorHAnsi" w:hAnsiTheme="minorHAnsi" w:cstheme="minorHAnsi"/>
        </w:rPr>
      </w:pPr>
    </w:p>
    <w:p w:rsidR="00F674A1" w:rsidRPr="00722C67" w:rsidRDefault="00F674A1" w:rsidP="00F674A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Theme="minorHAnsi" w:eastAsia="Times New Roman" w:hAnsiTheme="minorHAnsi" w:cstheme="minorHAnsi"/>
          <w:bdr w:val="none" w:sz="0" w:space="0" w:color="auto"/>
        </w:rPr>
      </w:pPr>
      <w:r w:rsidRPr="00722C67">
        <w:rPr>
          <w:rFonts w:asciiTheme="minorHAnsi" w:eastAsia="Times New Roman" w:hAnsiTheme="minorHAnsi" w:cstheme="minorHAnsi"/>
          <w:bdr w:val="none" w:sz="0" w:space="0" w:color="auto"/>
        </w:rPr>
        <w:t>Sprawdzian wiedzy i umiejętności obejmuje treści ujęte w przedmiotowych wymaganiach edukacyjnych  na poszczególne oceny. </w:t>
      </w:r>
    </w:p>
    <w:p w:rsidR="00F674A1" w:rsidRPr="00722C67" w:rsidRDefault="00F674A1" w:rsidP="00F67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</w:p>
    <w:p w:rsidR="00F674A1" w:rsidRPr="00722C67" w:rsidRDefault="00F674A1" w:rsidP="00F674A1">
      <w:pPr>
        <w:ind w:left="142" w:hanging="578"/>
        <w:rPr>
          <w:rFonts w:asciiTheme="minorHAnsi" w:hAnsiTheme="minorHAnsi" w:cstheme="minorHAnsi"/>
        </w:rPr>
      </w:pPr>
      <w:r w:rsidRPr="00722C67">
        <w:rPr>
          <w:rFonts w:asciiTheme="minorHAnsi" w:hAnsiTheme="minorHAnsi" w:cstheme="minorHAnsi"/>
        </w:rPr>
        <w:t xml:space="preserve">             </w:t>
      </w:r>
      <w:r w:rsidR="00CB022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722C67">
        <w:rPr>
          <w:rFonts w:asciiTheme="minorHAnsi" w:hAnsiTheme="minorHAnsi" w:cstheme="minorHAnsi"/>
        </w:rPr>
        <w:t>24.Uczeń, aby otrzymać  wyższą ocenę, musi ze sprawdzianu uzyskać minimum 90% punktów możliwych do zdobycia. </w:t>
      </w:r>
    </w:p>
    <w:p w:rsidR="00F674A1" w:rsidRPr="00722C67" w:rsidRDefault="00F674A1" w:rsidP="00F674A1">
      <w:pPr>
        <w:tabs>
          <w:tab w:val="left" w:pos="6339"/>
        </w:tabs>
        <w:rPr>
          <w:rFonts w:ascii="Calibri" w:hAnsi="Calibri"/>
          <w:sz w:val="22"/>
          <w:szCs w:val="22"/>
        </w:rPr>
      </w:pPr>
    </w:p>
    <w:p w:rsidR="00F674A1" w:rsidRPr="00722C67" w:rsidRDefault="00F674A1" w:rsidP="00F674A1">
      <w:pPr>
        <w:tabs>
          <w:tab w:val="left" w:pos="6339"/>
        </w:tabs>
        <w:rPr>
          <w:rFonts w:ascii="Calibri" w:hAnsi="Calibri"/>
          <w:sz w:val="22"/>
          <w:szCs w:val="22"/>
        </w:rPr>
      </w:pPr>
    </w:p>
    <w:p w:rsidR="00F674A1" w:rsidRPr="00722C67" w:rsidRDefault="00F674A1" w:rsidP="00F674A1">
      <w:pPr>
        <w:tabs>
          <w:tab w:val="left" w:pos="6339"/>
        </w:tabs>
        <w:rPr>
          <w:rFonts w:ascii="Calibri" w:hAnsi="Calibri"/>
          <w:sz w:val="22"/>
          <w:szCs w:val="22"/>
        </w:rPr>
      </w:pPr>
    </w:p>
    <w:p w:rsidR="00F674A1" w:rsidRDefault="00F674A1" w:rsidP="007F1F1B">
      <w:pPr>
        <w:tabs>
          <w:tab w:val="left" w:pos="6339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612E5B" w:rsidRDefault="007F1F1B" w:rsidP="007F1F1B">
      <w:pPr>
        <w:tabs>
          <w:tab w:val="left" w:pos="6339"/>
        </w:tabs>
        <w:jc w:val="center"/>
        <w:rPr>
          <w:rFonts w:asciiTheme="minorHAnsi" w:hAnsiTheme="minorHAnsi"/>
          <w:b/>
          <w:sz w:val="28"/>
          <w:szCs w:val="28"/>
        </w:rPr>
      </w:pPr>
      <w:r w:rsidRPr="007F1F1B">
        <w:rPr>
          <w:rFonts w:asciiTheme="minorHAnsi" w:hAnsiTheme="minorHAnsi"/>
          <w:b/>
          <w:sz w:val="28"/>
          <w:szCs w:val="28"/>
        </w:rPr>
        <w:t>Wymagania edukacyjne z języka niemieckiego w klasie 7</w:t>
      </w:r>
    </w:p>
    <w:p w:rsidR="007F1F1B" w:rsidRPr="007F1F1B" w:rsidRDefault="007F1F1B" w:rsidP="007F1F1B">
      <w:pPr>
        <w:tabs>
          <w:tab w:val="left" w:pos="6339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FC11AF" w:rsidRPr="003C6FE4" w:rsidRDefault="00FC1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167F56" w:rsidRDefault="00167F5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4A34D7" w:rsidRPr="004A34D7" w:rsidTr="004A34D7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auto"/>
          </w:tcPr>
          <w:p w:rsidR="00A56EAB" w:rsidRDefault="00A56EAB" w:rsidP="007F1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A34D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WYMAGANIA EDUKACYJNE NIEZBĘDNE DO UZYSKANIA POSZCZEGÓLNYCH OCEN Z JĘZYKA NIEMIECKIEGO W KLASIE VII</w:t>
            </w:r>
          </w:p>
          <w:p w:rsidR="004A34D7" w:rsidRPr="004A34D7" w:rsidRDefault="004A34D7" w:rsidP="007F1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A56EAB" w:rsidRPr="003C6FE4" w:rsidTr="004A34D7">
        <w:tc>
          <w:tcPr>
            <w:tcW w:w="2338" w:type="dxa"/>
            <w:shd w:val="clear" w:color="auto" w:fill="FFFFFF" w:themeFill="background1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FFFFFF" w:themeFill="background1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FFFFFF" w:themeFill="background1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FFFFFF" w:themeFill="background1"/>
          </w:tcPr>
          <w:p w:rsidR="003C6FE4" w:rsidRPr="004A34D7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A34D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FFFFFF" w:themeFill="background1"/>
          </w:tcPr>
          <w:p w:rsidR="003C6FE4" w:rsidRPr="004A34D7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A34D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ocena dopuszczająca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rozumie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szczegółowo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wyszukuje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określone informacje w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słuchanym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określone informacje w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czasem z pomocą nauczyciela,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wymagany na ocenę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>często z pomocą nauczyciela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bezbłędnie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dłuższą wypowiedź,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logicznie buduje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 ustnych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stosuje nie tylko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na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słownictwo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zagadnienia gramatyczne,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się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wypowiadać na temat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różnych gatunków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muzycznych,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prawidłowo używa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und, aber, oder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oraz innych spójników,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pomieszczeń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szkolnych i potrafi je opisać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wymieniając sprzęt szkolny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opowiada o swojej szkole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marzeń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stosując dłuższe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zdania,</w:t>
            </w:r>
          </w:p>
          <w:p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wszystkie zaimki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dzierżawcze i osobowe,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nagrywa filmiki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używając trudniejszyc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zwrotów,</w:t>
            </w:r>
          </w:p>
          <w:p w:rsidR="005D6E75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posiada dużą wiedzę 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krajach, społeczeństwach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kulturach niemieckiego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obszaru językowego,</w:t>
            </w:r>
          </w:p>
          <w:p w:rsidR="003C6FE4" w:rsidRPr="003C6FE4" w:rsidRDefault="00A56EAB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aktywnie współdziała 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grupie, np. w lekcyjnych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pozalekcyjnych pracach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br/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projektowych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nie korzysta z gotowych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 wypowiedziach 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zagadnienia gramatyczne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potrafi się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wypowiadać na temat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różnych gatunków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muzycznych,</w:t>
            </w:r>
          </w:p>
          <w:p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prawidłowo używa spójników </w:t>
            </w:r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und, aber, oder,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zna nazwy pomieszczeń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szkolnych,</w:t>
            </w:r>
          </w:p>
          <w:p w:rsidR="003C6FE4" w:rsidRPr="003C6FE4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marzeń,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stosuje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aimki dzierżawcze: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mein,</w:t>
            </w:r>
            <w:r w:rsidR="00A56E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dein, sein, ihr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zaimkom osobowym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odpowiednie zaimki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dzierżawcze,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 z kolegą/koleżanką, wykorzystując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podane informacje,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nagrywa filmiki,</w:t>
            </w:r>
          </w:p>
          <w:p w:rsidR="005D6E75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składa propozycje,</w:t>
            </w:r>
          </w:p>
          <w:p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wyraża upodobania i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opinie.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ma większy zasób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dialog z kolegą/koleżanką,</w:t>
            </w:r>
          </w:p>
          <w:p w:rsidR="00A56EAB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udziela odpowiedzi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 pytania,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tworzy pytania do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zadaje pytania związane z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tematyką szkolną i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wypowiedziach poprawnie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stosuje poznane wcześniej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czasowniki, rzeczowniki</w:t>
            </w:r>
          </w:p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przymiotniki,</w:t>
            </w:r>
          </w:p>
          <w:p w:rsidR="005D6E75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umiejętnościach innych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osób,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dyskutuje na temat szkoły,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przedmiotów, nauczycieli,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- poprawnie używa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czasownika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w czasie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teraźniejszym,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korzysta z menu i zamawia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pyta o cenę, podaję cenę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przyjmuje lub odrzuca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propozycje.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wyrazów 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swoje samopoczucie,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wymienia nazwy krajów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niemieckojęzycznych,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wyraża upodobania muzyczne,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swoich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zainteresowaniach,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słownictwem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związanym z formami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spędzania wolnego czasu,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licz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</w:t>
            </w:r>
            <w:r w:rsidR="00A56EAB">
              <w:rPr>
                <w:rFonts w:asciiTheme="minorHAnsi" w:hAnsiTheme="minorHAnsi"/>
                <w:sz w:val="22"/>
                <w:szCs w:val="22"/>
              </w:rPr>
              <w:t>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iki 0-2000,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negatywną lub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pozytywną opinię o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przedmiotach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zkolnych,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-u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żywa czasownika </w:t>
            </w:r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swoim planie lekcji,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ulubionych przedmiotach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szkole,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jakie przybory szkolne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 w piórniku i plecaku,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potrzebę posiadania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danej rzeczy,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uczucie głodu lub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pragnienia,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i podtrzymuje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rozmowę z kolegą/koleżanką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odpowiada na pytania do tekstu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pytające,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osobowe,</w:t>
            </w:r>
          </w:p>
          <w:p w:rsidR="00A56EAB" w:rsidRPr="00867D6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867D6B">
              <w:rPr>
                <w:rFonts w:asciiTheme="minorHAnsi" w:hAnsiTheme="minorHAnsi"/>
                <w:sz w:val="22"/>
                <w:szCs w:val="22"/>
                <w:lang w:val="de-DE"/>
              </w:rPr>
              <w:t>- zna odmianę czasowników</w:t>
            </w:r>
          </w:p>
          <w:p w:rsidR="005D6E75" w:rsidRPr="00867D6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867D6B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wohnen, kommen, heißen,</w:t>
            </w:r>
            <w:r w:rsidR="00167F56" w:rsidRPr="00867D6B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Pr="00867D6B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sein</w:t>
            </w:r>
            <w:r w:rsidR="005D6E75" w:rsidRPr="00867D6B">
              <w:rPr>
                <w:rFonts w:asciiTheme="minorHAnsi" w:hAnsiTheme="minorHAnsi"/>
                <w:sz w:val="22"/>
                <w:szCs w:val="22"/>
                <w:lang w:val="de-DE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niektórych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dyscyplin sportowych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związane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:rsidR="00A56EAB" w:rsidRPr="00167F56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167F56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finden, mögen, singen,</w:t>
            </w:r>
          </w:p>
          <w:p w:rsidR="00A56EAB" w:rsidRPr="00167F56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167F56">
              <w:rPr>
                <w:rFonts w:asciiTheme="minorHAnsi" w:hAnsiTheme="minorHAnsi"/>
                <w:i/>
                <w:sz w:val="22"/>
                <w:szCs w:val="22"/>
              </w:rPr>
              <w:t>spielen, lernen, fotografieren</w:t>
            </w:r>
            <w:r w:rsidR="005D6E75" w:rsidRPr="00167F56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</w:p>
          <w:p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nicht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nein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spójniki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und, aber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oder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Pr="007F68FA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spielen, sprechen, sein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br/>
              <w:t xml:space="preserve">- zna zaimek osobowy </w:t>
            </w: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man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przyborów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 szkolnych,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dni tygodnia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co jest jego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ulubionym przedmiotem,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:rsidR="00A56EAB" w:rsidRPr="00867D6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867D6B">
              <w:rPr>
                <w:rFonts w:asciiTheme="minorHAnsi" w:hAnsiTheme="minorHAnsi"/>
                <w:i/>
                <w:sz w:val="22"/>
                <w:szCs w:val="22"/>
              </w:rPr>
              <w:t>reden, unterrichten, rechnen</w:t>
            </w:r>
            <w:r w:rsidR="00A56EAB" w:rsidRPr="00867D6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867D6B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867D6B">
              <w:rPr>
                <w:rFonts w:asciiTheme="minorHAnsi" w:hAnsiTheme="minorHAnsi"/>
                <w:i/>
                <w:sz w:val="22"/>
                <w:szCs w:val="22"/>
              </w:rPr>
              <w:t>haben</w:t>
            </w:r>
            <w:r w:rsidR="00A56EAB" w:rsidRPr="00867D6B">
              <w:rPr>
                <w:rFonts w:asciiTheme="minorHAnsi" w:hAnsiTheme="minorHAnsi"/>
                <w:i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rodzajnik określony i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nieokreślony rzeczownika,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kein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- zna liczbę mnogą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wybranych rzeczowników,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dzierżawcze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mein, dein, sein, ihr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zna odmianę czasowników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nehmen, essen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podstawowe zwroty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związane z jedzeniem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piciem,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pytanie o 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płynnie tekst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podręcznika, nie korzysta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pomocy nauczyciela,</w:t>
            </w:r>
          </w:p>
          <w:p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aktywnie korzysta ze źródeł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informacji w języku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ni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emieckim.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tekst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czytanym,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 pomocą nauczyciela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korzystając z pomocy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opisuje obrazki,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ilustracje,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prawie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bezbłędnie dłuższą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pisze dłuższy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tekst użytkowy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(e-mail,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komentarz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 itp),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pisze dłuższe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dialogi,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wykorzystuje techniki</w:t>
            </w:r>
          </w:p>
          <w:p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samodzielnej pracy nad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językiem,</w:t>
            </w:r>
          </w:p>
          <w:p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pisze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komentarz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na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niemieckich blogach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jest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samodzielny w</w:t>
            </w:r>
          </w:p>
          <w:p w:rsidR="003C6FE4" w:rsidRPr="003C6FE4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0A13CC">
              <w:rPr>
                <w:rFonts w:asciiTheme="minorHAnsi" w:hAnsiTheme="minorHAnsi"/>
                <w:sz w:val="22"/>
                <w:szCs w:val="22"/>
              </w:rPr>
              <w:t>woich wypowiedziach.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opisuje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ilustracje,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tworzy pytania do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zapisując je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bezbłędnie,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samodzielnie pisze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A56EAB">
              <w:rPr>
                <w:rFonts w:asciiTheme="minorHAnsi" w:hAnsiTheme="minorHAnsi"/>
                <w:sz w:val="22"/>
                <w:szCs w:val="22"/>
              </w:rPr>
              <w:t>SMS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czat,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itp),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dialogi,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pisemnych poprawnie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wyrazy oraz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 bez rażących błędów,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 na temat swojego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lekcji, form spędzania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czasu </w:t>
            </w:r>
            <w:r w:rsidR="00167F56">
              <w:rPr>
                <w:rFonts w:asciiTheme="minorHAnsi" w:hAnsiTheme="minorHAnsi"/>
                <w:sz w:val="22"/>
                <w:szCs w:val="22"/>
              </w:rPr>
              <w:lastRenderedPageBreak/>
              <w:t>wolnego, itp.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tekst z lukami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podanymi wyrazami,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dialogi,</w:t>
            </w:r>
          </w:p>
          <w:p w:rsidR="003C6FE4" w:rsidRPr="003C6FE4" w:rsidRDefault="00A56EAB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bez pomocy nauczyciela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liczebniki, dni tygodnia itp.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wg schematu,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np. dni tygodnia.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pomocą nauczyciela,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pytaniom,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struktury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</w:tc>
      </w:tr>
    </w:tbl>
    <w:p w:rsidR="00FC11AF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:rsidR="007F1F1B" w:rsidRDefault="007F1F1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F1F1B" w:rsidRPr="003C6FE4" w:rsidTr="004A34D7">
        <w:tc>
          <w:tcPr>
            <w:tcW w:w="13994" w:type="dxa"/>
            <w:gridSpan w:val="6"/>
            <w:shd w:val="clear" w:color="auto" w:fill="FFFFFF" w:themeFill="background1"/>
          </w:tcPr>
          <w:p w:rsidR="007F1F1B" w:rsidRDefault="007F1F1B" w:rsidP="007F1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WYMAGANIA EDUKACYJNE DLA UCZNIÓW ZE SPECJALNYMI POTRZEBAMI EDUKACYJNYMI (DYSLEKSJA, DYSORTOGRAFIA) NIEZBĘDNE DO UZYSKANIA POSZCZEGÓLNYCH ŚRÓDROCZNYCH I ROCZNYCH OCEN KLASYFIKACYJNYCH Z JĘZYKA NIEMIECKIEGO</w:t>
            </w:r>
          </w:p>
          <w:p w:rsidR="004A34D7" w:rsidRPr="003C6FE4" w:rsidRDefault="004A34D7" w:rsidP="007F1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1F1B" w:rsidRPr="003C6FE4" w:rsidTr="004A34D7">
        <w:tc>
          <w:tcPr>
            <w:tcW w:w="2332" w:type="dxa"/>
            <w:shd w:val="clear" w:color="auto" w:fill="FFFFFF" w:themeFill="background1"/>
          </w:tcPr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celująca</w:t>
            </w:r>
          </w:p>
        </w:tc>
        <w:tc>
          <w:tcPr>
            <w:tcW w:w="2332" w:type="dxa"/>
            <w:shd w:val="clear" w:color="auto" w:fill="FFFFFF" w:themeFill="background1"/>
          </w:tcPr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bardzo dobra</w:t>
            </w:r>
          </w:p>
        </w:tc>
        <w:tc>
          <w:tcPr>
            <w:tcW w:w="2332" w:type="dxa"/>
            <w:shd w:val="clear" w:color="auto" w:fill="FFFFFF" w:themeFill="background1"/>
          </w:tcPr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dobra</w:t>
            </w:r>
          </w:p>
        </w:tc>
        <w:tc>
          <w:tcPr>
            <w:tcW w:w="2332" w:type="dxa"/>
            <w:shd w:val="clear" w:color="auto" w:fill="FFFFFF" w:themeFill="background1"/>
          </w:tcPr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dostateczna</w:t>
            </w:r>
          </w:p>
        </w:tc>
        <w:tc>
          <w:tcPr>
            <w:tcW w:w="2333" w:type="dxa"/>
            <w:shd w:val="clear" w:color="auto" w:fill="FFFFFF" w:themeFill="background1"/>
          </w:tcPr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dopuszczająca</w:t>
            </w:r>
          </w:p>
        </w:tc>
        <w:tc>
          <w:tcPr>
            <w:tcW w:w="2333" w:type="dxa"/>
            <w:shd w:val="clear" w:color="auto" w:fill="FFFFFF" w:themeFill="background1"/>
          </w:tcPr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niedostateczna</w:t>
            </w:r>
          </w:p>
        </w:tc>
      </w:tr>
      <w:tr w:rsidR="007F1F1B" w:rsidRPr="003C6FE4" w:rsidTr="00DF3525"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wiedzą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obejmującą cały program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nauczania w danej klasie,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rozwija samodzielnie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swoje umiejętności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językowe (wykonuje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nadprogramowe zadania)</w:t>
            </w:r>
          </w:p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semestrze nie otrzymuje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ocen niedostatecznych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przedmiotu.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kolegów,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treść tekstu słuchanego,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prezentuje bardzo dobre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opanowanie struktur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leksykalno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 szybkim tempie,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błędy,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rozumie treść czytanego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tekstu, zwraca uwagę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akcent zdaniowy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wyrazowy,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samodzielnie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napisać krótki tekst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użytkowy, popełniając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nieliczne błędy</w:t>
            </w:r>
          </w:p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olegów,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tekstu słuchanego,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nieliczne błędy,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czytanego tekstu,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konstruuje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krótką wypowiedź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pisemną, popełniając</w:t>
            </w:r>
          </w:p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ortograficzne.</w:t>
            </w:r>
          </w:p>
          <w:p w:rsidR="007F1F1B" w:rsidRPr="003C6FE4" w:rsidRDefault="007F1F1B" w:rsidP="00DF352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 polecenia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wybiórczo treść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 słuchanego (po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kilkukrotnym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wysłuchaniu),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proste zdania,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często z pomocą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wolno, popełnia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liczne błędy, często nie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treści tekstu,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w wypowiedzi pisemnej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błędy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gramatyczne 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ortograficzne, najczęściej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posługuje się prostymi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strukturami</w:t>
            </w:r>
          </w:p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gramatycznymi.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Uczeń: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odbiera tylko wcześniej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poznane komunikaty,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tekście słuchanym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tylko pojedyncze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liczne błędy,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które znacznie zakłócają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komunikację, jego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jest tylko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częściowo zrozumiała,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czyta bardzo wolno,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artykułuje i akcentuje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podobnie do języka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polskiego,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odwzorowuje napisany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tekst, w większości używa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nieprawidłowej pisowni i interpunkcji,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wymaga stałej stymulacji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instruowania przez</w:t>
            </w:r>
          </w:p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przy pracy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tekstem pisanym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przekazywać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informacji,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rozumie poleceń 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pytań nauczyciela,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opanował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podstawowych struktur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 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podstawowego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skonstruować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pisemnej,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nie umie poprawnie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budować prostych zdań,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bardzo ubogim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słownictwem,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pisząc, popełnia liczne</w:t>
            </w:r>
          </w:p>
          <w:p w:rsidR="007F1F1B" w:rsidRPr="003C6FE4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błędy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 które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całkowicie uniemożliwiają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komunikację.</w:t>
            </w:r>
          </w:p>
        </w:tc>
      </w:tr>
    </w:tbl>
    <w:p w:rsidR="007F1F1B" w:rsidRDefault="007F1F1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lastRenderedPageBreak/>
        <w:br w:type="page"/>
      </w:r>
    </w:p>
    <w:p w:rsidR="007F1F1B" w:rsidRDefault="007F1F1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:rsidR="007F1F1B" w:rsidRDefault="007F1F1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7F1F1B" w:rsidRPr="00A56EAB" w:rsidTr="004A34D7">
        <w:tc>
          <w:tcPr>
            <w:tcW w:w="13994" w:type="dxa"/>
            <w:gridSpan w:val="6"/>
            <w:shd w:val="clear" w:color="auto" w:fill="FFFFFF" w:themeFill="background1"/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WYMAGANIA EDUKACYJNE NIEZBĘDNE DO UZYSKANIA POSZCZEGÓLNYCH ŚRÓDROCZNYCH I ROCZNYCH OCEN KLASYFIKACYJNYCH Z JĘZYKA NIEMIECKIEGO W KLASIE VII</w:t>
            </w:r>
          </w:p>
          <w:p w:rsidR="004A34D7" w:rsidRPr="00A56EAB" w:rsidRDefault="004A34D7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1F1B" w:rsidRPr="00A56EAB" w:rsidTr="004A34D7">
        <w:tc>
          <w:tcPr>
            <w:tcW w:w="2287" w:type="dxa"/>
            <w:shd w:val="clear" w:color="auto" w:fill="FFFFFF" w:themeFill="background1"/>
          </w:tcPr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celująca</w:t>
            </w:r>
          </w:p>
        </w:tc>
        <w:tc>
          <w:tcPr>
            <w:tcW w:w="2549" w:type="dxa"/>
            <w:shd w:val="clear" w:color="auto" w:fill="FFFFFF" w:themeFill="background1"/>
          </w:tcPr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bardzo dobra</w:t>
            </w:r>
          </w:p>
        </w:tc>
        <w:tc>
          <w:tcPr>
            <w:tcW w:w="2192" w:type="dxa"/>
            <w:shd w:val="clear" w:color="auto" w:fill="FFFFFF" w:themeFill="background1"/>
          </w:tcPr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dobra</w:t>
            </w:r>
          </w:p>
        </w:tc>
        <w:tc>
          <w:tcPr>
            <w:tcW w:w="2548" w:type="dxa"/>
            <w:shd w:val="clear" w:color="auto" w:fill="FFFFFF" w:themeFill="background1"/>
          </w:tcPr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dostateczna</w:t>
            </w:r>
          </w:p>
        </w:tc>
        <w:tc>
          <w:tcPr>
            <w:tcW w:w="2202" w:type="dxa"/>
            <w:shd w:val="clear" w:color="auto" w:fill="FFFFFF" w:themeFill="background1"/>
          </w:tcPr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dopuszczająca</w:t>
            </w:r>
          </w:p>
        </w:tc>
        <w:tc>
          <w:tcPr>
            <w:tcW w:w="2216" w:type="dxa"/>
            <w:shd w:val="clear" w:color="auto" w:fill="FFFFFF" w:themeFill="background1"/>
          </w:tcPr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niedostateczna</w:t>
            </w:r>
          </w:p>
        </w:tc>
      </w:tr>
      <w:tr w:rsidR="007F1F1B" w:rsidRPr="00A56EAB" w:rsidTr="00DF3525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wiedzą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obejmującą cały program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danej klasie,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semestrze nie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otrzymuje ocen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niedostatecznych z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przedmiotu,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rozwija samodzielnie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językowe (korzysta z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niemieckojęzycznych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źródeł internetowych,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wykonuje dodatkowe</w:t>
            </w:r>
          </w:p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zadania).</w:t>
            </w: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opanował w pełni zakres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sporadycznie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gramatyczne, które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potrafi samodzielnie bez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pomocy nauczyciela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napisać krótki tekst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opanowanie struktur</w:t>
            </w:r>
          </w:p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 pełni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poprawnie stosuje zdobytą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samodzielnie tworzy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krótką wypowiedź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pisemną, popełniając</w:t>
            </w:r>
          </w:p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 w pełni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rozwiązuje zadania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(czasami z pomocą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nauczyciela),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stosuje proste zdania,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często z pomocą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w wypowiedzi pisemnej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gramatyczne, posługując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ma braki w opanowaniu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liczne błędy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zna ograniczoną liczbę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odbiera tylko wcześniej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rozumie tylko pojedyncze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które znacznie </w:t>
            </w: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zakłócają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komunikację, często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wypowiedź jest tylko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polskim lub angielskim,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odwzorowuje napisany</w:t>
            </w:r>
          </w:p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wiadomoś</w:t>
            </w:r>
            <w:r>
              <w:rPr>
                <w:rFonts w:ascii="Calibri" w:hAnsi="Calibri"/>
                <w:sz w:val="22"/>
                <w:szCs w:val="22"/>
              </w:rPr>
              <w:t xml:space="preserve">ci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braki uniemożliwiają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dalsze zdobywanie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wiedzy,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rozumie poleceń 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pytań nauczyciela,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przekazywać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informacji zarówno w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formie pisemnej jak i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ustnej,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podstawowych struktur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skonstruować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pisemnej,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żadnego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zainteresowania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przedmiotem,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nie wykazuje chęci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poprawy zdobytych z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przedmiotu ocen.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umie poprawnie</w:t>
            </w:r>
          </w:p>
          <w:p w:rsidR="007F1F1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budować prostych zdań,</w:t>
            </w:r>
          </w:p>
          <w:p w:rsidR="007F1F1B" w:rsidRPr="00A56EAB" w:rsidRDefault="007F1F1B" w:rsidP="00DF3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bardzo ubogim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słownictwem.</w:t>
            </w:r>
          </w:p>
        </w:tc>
      </w:tr>
    </w:tbl>
    <w:p w:rsidR="007F1F1B" w:rsidRPr="003C6FE4" w:rsidRDefault="007F1F1B" w:rsidP="007F1F1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:rsidR="007F1F1B" w:rsidRPr="003C6FE4" w:rsidRDefault="007F1F1B" w:rsidP="007F1F1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sectPr w:rsidR="007F1F1B" w:rsidRPr="003C6FE4" w:rsidSect="0061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E9" w:rsidRDefault="00094CE9" w:rsidP="00612E5B">
      <w:r>
        <w:separator/>
      </w:r>
    </w:p>
  </w:endnote>
  <w:endnote w:type="continuationSeparator" w:id="0">
    <w:p w:rsidR="00094CE9" w:rsidRDefault="00094CE9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E9" w:rsidRDefault="00094CE9" w:rsidP="00612E5B">
      <w:r>
        <w:separator/>
      </w:r>
    </w:p>
  </w:footnote>
  <w:footnote w:type="continuationSeparator" w:id="0">
    <w:p w:rsidR="00094CE9" w:rsidRDefault="00094CE9" w:rsidP="0061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977"/>
    <w:multiLevelType w:val="hybridMultilevel"/>
    <w:tmpl w:val="2EEC6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4571C"/>
    <w:multiLevelType w:val="hybridMultilevel"/>
    <w:tmpl w:val="1288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D25"/>
    <w:multiLevelType w:val="hybridMultilevel"/>
    <w:tmpl w:val="CE122D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FF56A6"/>
    <w:multiLevelType w:val="multilevel"/>
    <w:tmpl w:val="BB0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31178"/>
    <w:multiLevelType w:val="multilevel"/>
    <w:tmpl w:val="9D1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B42D7"/>
    <w:multiLevelType w:val="hybridMultilevel"/>
    <w:tmpl w:val="E1A62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2338E"/>
    <w:multiLevelType w:val="hybridMultilevel"/>
    <w:tmpl w:val="3BF8E8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42A40"/>
    <w:multiLevelType w:val="hybridMultilevel"/>
    <w:tmpl w:val="07E4F732"/>
    <w:lvl w:ilvl="0" w:tplc="FC3E99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57A5"/>
    <w:multiLevelType w:val="hybridMultilevel"/>
    <w:tmpl w:val="1A709D86"/>
    <w:lvl w:ilvl="0" w:tplc="4F58346A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4CE9"/>
    <w:rsid w:val="00095F4A"/>
    <w:rsid w:val="000A0DBD"/>
    <w:rsid w:val="000A13CC"/>
    <w:rsid w:val="000A2A86"/>
    <w:rsid w:val="000A3DC0"/>
    <w:rsid w:val="000A4582"/>
    <w:rsid w:val="000A51E8"/>
    <w:rsid w:val="000A641B"/>
    <w:rsid w:val="000A7C04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D7285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37206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3AC2"/>
    <w:rsid w:val="001955D5"/>
    <w:rsid w:val="00196425"/>
    <w:rsid w:val="001A11A4"/>
    <w:rsid w:val="001A347B"/>
    <w:rsid w:val="001A36B7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10110"/>
    <w:rsid w:val="00212616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70F0"/>
    <w:rsid w:val="0026013E"/>
    <w:rsid w:val="00262545"/>
    <w:rsid w:val="00263F14"/>
    <w:rsid w:val="00265298"/>
    <w:rsid w:val="00266330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4356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D4DED"/>
    <w:rsid w:val="002E25F4"/>
    <w:rsid w:val="002E2856"/>
    <w:rsid w:val="002E4F00"/>
    <w:rsid w:val="002E760C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34D7"/>
    <w:rsid w:val="004A4BAD"/>
    <w:rsid w:val="004A6859"/>
    <w:rsid w:val="004B60CA"/>
    <w:rsid w:val="004B65ED"/>
    <w:rsid w:val="004B71E6"/>
    <w:rsid w:val="004C1354"/>
    <w:rsid w:val="004C4C1A"/>
    <w:rsid w:val="004C5EB7"/>
    <w:rsid w:val="004C63D7"/>
    <w:rsid w:val="004C6C9E"/>
    <w:rsid w:val="004D0611"/>
    <w:rsid w:val="004D0D54"/>
    <w:rsid w:val="004D10B3"/>
    <w:rsid w:val="004D1F7D"/>
    <w:rsid w:val="004E0039"/>
    <w:rsid w:val="004E0FC1"/>
    <w:rsid w:val="004F2F2F"/>
    <w:rsid w:val="004F3216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2D27"/>
    <w:rsid w:val="005546F8"/>
    <w:rsid w:val="00554989"/>
    <w:rsid w:val="00554D42"/>
    <w:rsid w:val="005553A4"/>
    <w:rsid w:val="005604FC"/>
    <w:rsid w:val="005652D7"/>
    <w:rsid w:val="00565482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C607D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0FD0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40F9B"/>
    <w:rsid w:val="00642609"/>
    <w:rsid w:val="00643D1E"/>
    <w:rsid w:val="00645EBF"/>
    <w:rsid w:val="00652982"/>
    <w:rsid w:val="00653899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2C7B"/>
    <w:rsid w:val="006C5392"/>
    <w:rsid w:val="006C595A"/>
    <w:rsid w:val="006C643D"/>
    <w:rsid w:val="006D2BB8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6C73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140"/>
    <w:rsid w:val="007C2BE0"/>
    <w:rsid w:val="007C3D57"/>
    <w:rsid w:val="007C4663"/>
    <w:rsid w:val="007C51D2"/>
    <w:rsid w:val="007C648B"/>
    <w:rsid w:val="007C7096"/>
    <w:rsid w:val="007D126F"/>
    <w:rsid w:val="007D4A62"/>
    <w:rsid w:val="007D6799"/>
    <w:rsid w:val="007E091A"/>
    <w:rsid w:val="007E0B0A"/>
    <w:rsid w:val="007E41A0"/>
    <w:rsid w:val="007F0D77"/>
    <w:rsid w:val="007F0F21"/>
    <w:rsid w:val="007F147D"/>
    <w:rsid w:val="007F1F1B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7563"/>
    <w:rsid w:val="0086766E"/>
    <w:rsid w:val="00867D6B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B5F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4D49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1420"/>
    <w:rsid w:val="009F23B9"/>
    <w:rsid w:val="009F3725"/>
    <w:rsid w:val="009F4C0E"/>
    <w:rsid w:val="009F62BA"/>
    <w:rsid w:val="00A01C56"/>
    <w:rsid w:val="00A0407D"/>
    <w:rsid w:val="00A046E7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179"/>
    <w:rsid w:val="00AA16BC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596D"/>
    <w:rsid w:val="00AD5F67"/>
    <w:rsid w:val="00AE35B5"/>
    <w:rsid w:val="00AE664B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669E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5635"/>
    <w:rsid w:val="00C15C92"/>
    <w:rsid w:val="00C16C51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354C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22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117C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9B3"/>
    <w:rsid w:val="00E21D4C"/>
    <w:rsid w:val="00E22162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31DE"/>
    <w:rsid w:val="00E67EF3"/>
    <w:rsid w:val="00E72B76"/>
    <w:rsid w:val="00E76D48"/>
    <w:rsid w:val="00E77548"/>
    <w:rsid w:val="00E7776C"/>
    <w:rsid w:val="00E80C20"/>
    <w:rsid w:val="00E81215"/>
    <w:rsid w:val="00E8360F"/>
    <w:rsid w:val="00E87576"/>
    <w:rsid w:val="00E905A8"/>
    <w:rsid w:val="00E940A0"/>
    <w:rsid w:val="00E94B97"/>
    <w:rsid w:val="00E96710"/>
    <w:rsid w:val="00EA27E0"/>
    <w:rsid w:val="00EA29FE"/>
    <w:rsid w:val="00EA4C60"/>
    <w:rsid w:val="00EA5752"/>
    <w:rsid w:val="00EA682B"/>
    <w:rsid w:val="00EB248F"/>
    <w:rsid w:val="00EB527C"/>
    <w:rsid w:val="00EB60E3"/>
    <w:rsid w:val="00EB6636"/>
    <w:rsid w:val="00EC25DD"/>
    <w:rsid w:val="00EC6508"/>
    <w:rsid w:val="00EC726D"/>
    <w:rsid w:val="00ED21EC"/>
    <w:rsid w:val="00ED44AB"/>
    <w:rsid w:val="00EE25D3"/>
    <w:rsid w:val="00EE3426"/>
    <w:rsid w:val="00EE46C7"/>
    <w:rsid w:val="00EE5D17"/>
    <w:rsid w:val="00EE6616"/>
    <w:rsid w:val="00EE71EF"/>
    <w:rsid w:val="00EE7ECA"/>
    <w:rsid w:val="00EF013A"/>
    <w:rsid w:val="00F03EE5"/>
    <w:rsid w:val="00F044E4"/>
    <w:rsid w:val="00F06FD6"/>
    <w:rsid w:val="00F10DE6"/>
    <w:rsid w:val="00F11DB4"/>
    <w:rsid w:val="00F17A31"/>
    <w:rsid w:val="00F21BB0"/>
    <w:rsid w:val="00F2611D"/>
    <w:rsid w:val="00F265C4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674A1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A9BC-6814-43B4-B024-43BCC3E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61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 w:cs="Calibri"/>
      <w:color w:val="auto"/>
      <w:bdr w:val="none" w:sz="0" w:space="0" w:color="auto"/>
      <w:lang w:eastAsia="ar-SA"/>
    </w:rPr>
  </w:style>
  <w:style w:type="paragraph" w:customStyle="1" w:styleId="Default">
    <w:name w:val="Default"/>
    <w:rsid w:val="00F2611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E955-7D43-4E1F-B474-3AE80400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3407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Ewa Chudzik</cp:lastModifiedBy>
  <cp:revision>19</cp:revision>
  <dcterms:created xsi:type="dcterms:W3CDTF">2020-08-27T12:24:00Z</dcterms:created>
  <dcterms:modified xsi:type="dcterms:W3CDTF">2023-09-20T07:51:00Z</dcterms:modified>
</cp:coreProperties>
</file>